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6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67"/>
        <w:gridCol w:w="4342"/>
      </w:tblGrid>
      <w:tr>
        <w:trPr>
          <w:trHeight w:val="1260" w:hRule="exact"/>
        </w:trPr>
        <w:tc>
          <w:tcPr>
            <w:tcW w:w="1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5"/>
                <w:szCs w:val="5"/>
              </w:rPr>
            </w:pPr>
          </w:p>
          <w:p>
            <w:pPr>
              <w:pStyle w:val="TableParagraph"/>
              <w:spacing w:line="1137" w:lineRule="exact"/>
              <w:ind w:left="23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position w:val="-22"/>
                <w:sz w:val="20"/>
                <w:szCs w:val="20"/>
              </w:rPr>
              <w:drawing>
                <wp:inline distT="0" distB="0" distL="0" distR="0">
                  <wp:extent cx="1054415" cy="722376"/>
                  <wp:effectExtent l="0" t="0" r="0" b="0"/>
                  <wp:docPr id="1" name="image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415" cy="722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position w:val="-22"/>
                <w:sz w:val="20"/>
                <w:szCs w:val="20"/>
              </w:rPr>
            </w:r>
          </w:p>
        </w:tc>
        <w:tc>
          <w:tcPr>
            <w:tcW w:w="4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tabs>
                <w:tab w:pos="7391" w:val="left" w:leader="none"/>
              </w:tabs>
              <w:spacing w:line="264" w:lineRule="auto"/>
              <w:ind w:left="73" w:right="-3069" w:hanging="2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</w:r>
            <w:r>
              <w:rPr>
                <w:rFonts w:ascii="Times New Roman"/>
                <w:b/>
                <w:spacing w:val="-32"/>
                <w:sz w:val="24"/>
                <w:u w:val="single" w:color="000000"/>
              </w:rPr>
              <w:t> </w:t>
            </w:r>
            <w:r>
              <w:rPr>
                <w:rFonts w:ascii="Times New Roman"/>
                <w:b/>
                <w:sz w:val="24"/>
                <w:u w:val="single" w:color="000000"/>
              </w:rPr>
              <w:t>Australian High Commission -</w:t>
            </w:r>
            <w:r>
              <w:rPr>
                <w:rFonts w:ascii="Times New Roman"/>
                <w:b/>
                <w:spacing w:val="-7"/>
                <w:sz w:val="24"/>
                <w:u w:val="single" w:color="000000"/>
              </w:rPr>
              <w:t> </w:t>
            </w:r>
            <w:r>
              <w:rPr>
                <w:rFonts w:ascii="Times New Roman"/>
                <w:b/>
                <w:sz w:val="24"/>
                <w:u w:val="single" w:color="000000"/>
              </w:rPr>
              <w:t>Pretoria </w:t>
              <w:tab/>
            </w:r>
            <w:r>
              <w:rPr>
                <w:rFonts w:ascii="Times New Roman"/>
                <w:b/>
                <w:w w:val="33"/>
                <w:sz w:val="24"/>
                <w:u w:val="single" w:color="000000"/>
              </w:rPr>
              <w:t> </w:t>
            </w:r>
            <w:r>
              <w:rPr>
                <w:rFonts w:ascii="Times New Roman"/>
                <w:b/>
                <w:sz w:val="24"/>
                <w:u w:val="single" w:color="000000"/>
              </w:rPr>
            </w:r>
            <w:r>
              <w:rPr>
                <w:rFonts w:ascii="Times New Roman"/>
                <w:b/>
                <w:sz w:val="24"/>
              </w:rPr>
            </w:r>
            <w:r>
              <w:rPr>
                <w:rFonts w:ascii="Times New Roman"/>
                <w:b/>
                <w:sz w:val="24"/>
              </w:rPr>
              <w:t> Department of Home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Affairs</w:t>
            </w:r>
            <w:r>
              <w:rPr>
                <w:rFonts w:ascii="Times New Roman"/>
                <w:sz w:val="24"/>
              </w:rPr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before="27"/>
        <w:ind w:left="380" w:right="272" w:firstLine="0"/>
        <w:jc w:val="left"/>
        <w:rPr>
          <w:rFonts w:ascii="Calibri" w:hAnsi="Calibri" w:cs="Calibri" w:eastAsia="Calibri"/>
          <w:sz w:val="36"/>
          <w:szCs w:val="36"/>
        </w:rPr>
      </w:pPr>
      <w:r>
        <w:rPr>
          <w:rFonts w:ascii="Calibri"/>
          <w:b/>
          <w:sz w:val="36"/>
        </w:rPr>
        <w:t>EXPEDITED VISA ARRANGEMENTS FOR GOVERNMENT</w:t>
      </w:r>
      <w:r>
        <w:rPr>
          <w:rFonts w:ascii="Calibri"/>
          <w:b/>
          <w:spacing w:val="-15"/>
          <w:sz w:val="36"/>
        </w:rPr>
        <w:t> </w:t>
      </w:r>
      <w:r>
        <w:rPr>
          <w:rFonts w:ascii="Calibri"/>
          <w:b/>
          <w:sz w:val="36"/>
        </w:rPr>
        <w:t>EMPLOYEES</w:t>
      </w:r>
      <w:r>
        <w:rPr>
          <w:rFonts w:ascii="Calibri"/>
          <w:b/>
          <w:w w:val="99"/>
          <w:sz w:val="36"/>
        </w:rPr>
        <w:t> </w:t>
      </w:r>
      <w:r>
        <w:rPr>
          <w:rFonts w:ascii="Calibri"/>
          <w:b/>
          <w:sz w:val="36"/>
        </w:rPr>
        <w:t>VISITING AUSTRALIA FOR OFFICIAL</w:t>
      </w:r>
      <w:r>
        <w:rPr>
          <w:rFonts w:ascii="Calibri"/>
          <w:b/>
          <w:spacing w:val="-16"/>
          <w:sz w:val="36"/>
        </w:rPr>
        <w:t> </w:t>
      </w:r>
      <w:r>
        <w:rPr>
          <w:rFonts w:ascii="Calibri"/>
          <w:b/>
          <w:sz w:val="36"/>
        </w:rPr>
        <w:t>BUSINESS</w:t>
      </w:r>
      <w:r>
        <w:rPr>
          <w:rFonts w:ascii="Calibri"/>
          <w:sz w:val="36"/>
        </w:rPr>
      </w:r>
    </w:p>
    <w:p>
      <w:pPr>
        <w:pStyle w:val="Heading1"/>
        <w:spacing w:line="240" w:lineRule="auto" w:before="291"/>
        <w:ind w:left="380" w:right="272"/>
        <w:jc w:val="left"/>
        <w:rPr>
          <w:b w:val="0"/>
          <w:bCs w:val="0"/>
        </w:rPr>
      </w:pPr>
      <w:r>
        <w:rPr/>
        <w:t>Overview</w:t>
      </w:r>
      <w:r>
        <w:rPr>
          <w:b w:val="0"/>
        </w:rPr>
      </w:r>
    </w:p>
    <w:p>
      <w:pPr>
        <w:spacing w:line="240" w:lineRule="auto" w:before="2"/>
        <w:rPr>
          <w:rFonts w:ascii="Calibri" w:hAnsi="Calibri" w:cs="Calibri" w:eastAsia="Calibri"/>
          <w:b/>
          <w:bCs/>
          <w:sz w:val="24"/>
          <w:szCs w:val="24"/>
        </w:rPr>
      </w:pPr>
    </w:p>
    <w:p>
      <w:pPr>
        <w:pStyle w:val="BodyText"/>
        <w:spacing w:line="240" w:lineRule="auto"/>
        <w:ind w:left="380" w:right="272"/>
        <w:jc w:val="left"/>
      </w:pPr>
      <w:r>
        <w:rPr/>
        <w:t>All visa applications to Australia from government officials resident in Angola, Benin, Botswana,</w:t>
      </w:r>
      <w:r>
        <w:rPr>
          <w:spacing w:val="-30"/>
        </w:rPr>
        <w:t> </w:t>
      </w:r>
      <w:r>
        <w:rPr/>
        <w:t>Cape</w:t>
      </w:r>
      <w:r>
        <w:rPr>
          <w:w w:val="99"/>
        </w:rPr>
        <w:t> </w:t>
      </w:r>
      <w:r>
        <w:rPr/>
        <w:t>Verde, Comoros, </w:t>
      </w:r>
      <w:r>
        <w:rPr>
          <w:rFonts w:ascii="Calibri" w:hAnsi="Calibri" w:cs="Calibri" w:eastAsia="Calibri"/>
        </w:rPr>
        <w:t>Cote d’Ivoire, Guinea, Guinea Bissau, Lesotho, Liberia, </w:t>
      </w:r>
      <w:r>
        <w:rPr/>
        <w:t>Madagascar, Malawi,</w:t>
      </w:r>
      <w:r>
        <w:rPr>
          <w:spacing w:val="-32"/>
        </w:rPr>
        <w:t> </w:t>
      </w:r>
      <w:r>
        <w:rPr/>
        <w:t>Mauritius,</w:t>
      </w:r>
      <w:r>
        <w:rPr>
          <w:spacing w:val="-1"/>
          <w:w w:val="99"/>
        </w:rPr>
        <w:t> </w:t>
      </w:r>
      <w:r>
        <w:rPr/>
        <w:t>Mozambique, Namibia, Nigeria, Reunion, Sao Tome &amp; Principe, Senegal, Seychelles, Sierra Leone,</w:t>
      </w:r>
      <w:r>
        <w:rPr>
          <w:spacing w:val="-34"/>
        </w:rPr>
        <w:t> </w:t>
      </w:r>
      <w:r>
        <w:rPr/>
        <w:t>South</w:t>
      </w:r>
      <w:r>
        <w:rPr>
          <w:w w:val="100"/>
        </w:rPr>
        <w:t> </w:t>
      </w:r>
      <w:r>
        <w:rPr/>
        <w:t>Africa, Swaziland, The Gambia, Togo, Zambia, and Zimbabwe, are processed at the Australian</w:t>
      </w:r>
      <w:r>
        <w:rPr>
          <w:spacing w:val="-21"/>
        </w:rPr>
        <w:t> </w:t>
      </w:r>
      <w:r>
        <w:rPr/>
        <w:t>High</w:t>
      </w:r>
      <w:r>
        <w:rPr>
          <w:w w:val="100"/>
        </w:rPr>
        <w:t> </w:t>
      </w:r>
      <w:r>
        <w:rPr/>
        <w:t>Commission in</w:t>
      </w:r>
      <w:r>
        <w:rPr>
          <w:spacing w:val="-8"/>
        </w:rPr>
        <w:t> </w:t>
      </w:r>
      <w:r>
        <w:rPr/>
        <w:t>Pretoria.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pStyle w:val="BodyText"/>
        <w:spacing w:line="240" w:lineRule="auto"/>
        <w:ind w:left="380" w:right="272"/>
        <w:jc w:val="left"/>
      </w:pPr>
      <w:r>
        <w:rPr/>
        <w:t>Government</w:t>
      </w:r>
      <w:r>
        <w:rPr>
          <w:spacing w:val="-4"/>
        </w:rPr>
        <w:t> </w:t>
      </w:r>
      <w:r>
        <w:rPr/>
        <w:t>employees</w:t>
      </w:r>
      <w:r>
        <w:rPr>
          <w:spacing w:val="-5"/>
        </w:rPr>
        <w:t> </w:t>
      </w:r>
      <w:r>
        <w:rPr/>
        <w:t>who</w:t>
      </w:r>
      <w:r>
        <w:rPr>
          <w:spacing w:val="-2"/>
        </w:rPr>
        <w:t> </w:t>
      </w:r>
      <w:r>
        <w:rPr/>
        <w:t>are</w:t>
      </w:r>
      <w:r>
        <w:rPr>
          <w:spacing w:val="-4"/>
        </w:rPr>
        <w:t> </w:t>
      </w:r>
      <w:r>
        <w:rPr/>
        <w:t>travelling</w:t>
      </w:r>
      <w:r>
        <w:rPr>
          <w:spacing w:val="-5"/>
        </w:rPr>
        <w:t> </w:t>
      </w:r>
      <w:r>
        <w:rPr/>
        <w:t>to</w:t>
      </w:r>
      <w:r>
        <w:rPr>
          <w:spacing w:val="-2"/>
        </w:rPr>
        <w:t> </w:t>
      </w:r>
      <w:r>
        <w:rPr/>
        <w:t>Australia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official</w:t>
      </w:r>
      <w:r>
        <w:rPr>
          <w:spacing w:val="-1"/>
        </w:rPr>
        <w:t> </w:t>
      </w:r>
      <w:r>
        <w:rPr/>
        <w:t>business</w:t>
      </w:r>
      <w:r>
        <w:rPr>
          <w:spacing w:val="-3"/>
        </w:rPr>
        <w:t> </w:t>
      </w:r>
      <w:r>
        <w:rPr/>
        <w:t>must</w:t>
      </w:r>
      <w:r>
        <w:rPr>
          <w:spacing w:val="-4"/>
        </w:rPr>
        <w:t> </w:t>
      </w:r>
      <w:r>
        <w:rPr/>
        <w:t>lodge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subclass</w:t>
      </w:r>
      <w:r>
        <w:rPr>
          <w:spacing w:val="-6"/>
        </w:rPr>
        <w:t> </w:t>
      </w:r>
      <w:r>
        <w:rPr/>
        <w:t>600</w:t>
      </w:r>
      <w:r>
        <w:rPr>
          <w:w w:val="99"/>
        </w:rPr>
        <w:t> </w:t>
      </w:r>
      <w:r>
        <w:rPr/>
        <w:t>Visitor </w:t>
      </w:r>
      <w:r>
        <w:rPr>
          <w:rFonts w:ascii="Calibri" w:hAnsi="Calibri" w:cs="Calibri" w:eastAsia="Calibri"/>
        </w:rPr>
        <w:t>– </w:t>
      </w:r>
      <w:r>
        <w:rPr/>
        <w:t>Business Stream</w:t>
      </w:r>
      <w:r>
        <w:rPr>
          <w:spacing w:val="-11"/>
        </w:rPr>
        <w:t> </w:t>
      </w:r>
      <w:r>
        <w:rPr/>
        <w:t>visa.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pStyle w:val="Heading1"/>
        <w:spacing w:line="240" w:lineRule="auto"/>
        <w:ind w:left="380" w:right="272"/>
        <w:jc w:val="left"/>
        <w:rPr>
          <w:b w:val="0"/>
          <w:bCs w:val="0"/>
        </w:rPr>
      </w:pPr>
      <w:r>
        <w:rPr/>
        <w:t>How to lodge the visa application - Online</w:t>
      </w:r>
      <w:r>
        <w:rPr>
          <w:spacing w:val="-23"/>
        </w:rPr>
        <w:t> </w:t>
      </w:r>
      <w:r>
        <w:rPr/>
        <w:t>lodgement</w:t>
      </w:r>
      <w:r>
        <w:rPr>
          <w:b w:val="0"/>
        </w:rPr>
      </w:r>
    </w:p>
    <w:p>
      <w:pPr>
        <w:spacing w:line="240" w:lineRule="auto" w:before="12"/>
        <w:rPr>
          <w:rFonts w:ascii="Calibri" w:hAnsi="Calibri" w:cs="Calibri" w:eastAsia="Calibri"/>
          <w:b/>
          <w:bCs/>
          <w:sz w:val="23"/>
          <w:szCs w:val="23"/>
        </w:rPr>
      </w:pPr>
    </w:p>
    <w:p>
      <w:pPr>
        <w:pStyle w:val="BodyText"/>
        <w:spacing w:line="240" w:lineRule="auto"/>
        <w:ind w:left="380" w:right="835"/>
        <w:jc w:val="left"/>
      </w:pPr>
      <w:r>
        <w:rPr/>
        <w:t>The preferred visa application method for government official travel is online lodgement. The</w:t>
      </w:r>
      <w:r>
        <w:rPr>
          <w:spacing w:val="-34"/>
        </w:rPr>
        <w:t> </w:t>
      </w:r>
      <w:r>
        <w:rPr/>
        <w:t>online</w:t>
      </w:r>
      <w:r>
        <w:rPr>
          <w:w w:val="99"/>
        </w:rPr>
        <w:t> </w:t>
      </w:r>
      <w:r>
        <w:rPr/>
        <w:t>application system is free, convenient, easy to use, and can be accessed through this</w:t>
      </w:r>
      <w:r>
        <w:rPr>
          <w:spacing w:val="-19"/>
        </w:rPr>
        <w:t> </w:t>
      </w:r>
      <w:r>
        <w:rPr/>
        <w:t>website:</w:t>
      </w:r>
      <w:r>
        <w:rPr>
          <w:w w:val="99"/>
        </w:rPr>
        <w:t> </w:t>
      </w:r>
      <w:r>
        <w:rPr>
          <w:color w:val="0000FF"/>
          <w:w w:val="100"/>
        </w:rPr>
      </w:r>
      <w:hyperlink r:id="rId6">
        <w:r>
          <w:rPr>
            <w:color w:val="0000FF"/>
            <w:u w:val="single" w:color="0000FF"/>
          </w:rPr>
          <w:t>http://www.homeaffairs.gov.au/Trav/Visa-1/600-/Visitor-e600-visa-online-applications</w:t>
        </w:r>
        <w:r>
          <w:rPr>
            <w:color w:val="0000FF"/>
          </w:rPr>
        </w:r>
        <w:r>
          <w:rPr/>
        </w:r>
      </w:hyperlink>
    </w:p>
    <w:p>
      <w:pPr>
        <w:spacing w:line="240" w:lineRule="auto" w:before="10"/>
        <w:rPr>
          <w:rFonts w:ascii="Calibri" w:hAnsi="Calibri" w:cs="Calibri" w:eastAsia="Calibri"/>
          <w:sz w:val="19"/>
          <w:szCs w:val="19"/>
        </w:rPr>
      </w:pPr>
    </w:p>
    <w:p>
      <w:pPr>
        <w:pStyle w:val="BodyText"/>
        <w:spacing w:line="240" w:lineRule="auto" w:before="51"/>
        <w:ind w:left="380" w:right="272"/>
        <w:jc w:val="left"/>
      </w:pPr>
      <w:r>
        <w:rPr/>
        <w:t>The</w:t>
      </w:r>
      <w:r>
        <w:rPr>
          <w:spacing w:val="-1"/>
        </w:rPr>
        <w:t> </w:t>
      </w:r>
      <w:r>
        <w:rPr/>
        <w:t>application</w:t>
      </w:r>
      <w:r>
        <w:rPr>
          <w:spacing w:val="-1"/>
        </w:rPr>
        <w:t> </w:t>
      </w:r>
      <w:r>
        <w:rPr/>
        <w:t>can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made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r>
        <w:rPr/>
        <w:t>24</w:t>
      </w:r>
      <w:r>
        <w:rPr>
          <w:spacing w:val="-3"/>
        </w:rPr>
        <w:t> </w:t>
      </w:r>
      <w:r>
        <w:rPr/>
        <w:t>hours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day,</w:t>
      </w:r>
      <w:r>
        <w:rPr>
          <w:spacing w:val="-2"/>
        </w:rPr>
        <w:t> </w:t>
      </w:r>
      <w:r>
        <w:rPr/>
        <w:t>seven</w:t>
      </w:r>
      <w:r>
        <w:rPr>
          <w:spacing w:val="-1"/>
        </w:rPr>
        <w:t> </w:t>
      </w:r>
      <w:r>
        <w:rPr/>
        <w:t>days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/>
        <w:t>week,</w:t>
      </w:r>
      <w:r>
        <w:rPr>
          <w:spacing w:val="-2"/>
        </w:rPr>
        <w:t> </w:t>
      </w:r>
      <w:r>
        <w:rPr/>
        <w:t>without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need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apply</w:t>
      </w:r>
      <w:r>
        <w:rPr>
          <w:spacing w:val="-5"/>
        </w:rPr>
        <w:t> </w:t>
      </w:r>
      <w:r>
        <w:rPr/>
        <w:t>in</w:t>
      </w:r>
      <w:r>
        <w:rPr>
          <w:spacing w:val="-3"/>
        </w:rPr>
        <w:t> </w:t>
      </w:r>
      <w:r>
        <w:rPr/>
        <w:t>person</w:t>
      </w:r>
      <w:r>
        <w:rPr>
          <w:spacing w:val="-1"/>
        </w:rPr>
        <w:t> </w:t>
      </w:r>
      <w:r>
        <w:rPr/>
        <w:t>or</w:t>
      </w:r>
      <w:r>
        <w:rPr>
          <w:w w:val="99"/>
        </w:rPr>
        <w:t> </w:t>
      </w:r>
      <w:r>
        <w:rPr/>
        <w:t>send your visa application by courier. To start an application, you will first need to create your own</w:t>
      </w:r>
      <w:r>
        <w:rPr>
          <w:spacing w:val="-36"/>
        </w:rPr>
        <w:t> </w:t>
      </w:r>
      <w:r>
        <w:rPr/>
        <w:t>online</w:t>
      </w:r>
      <w:r>
        <w:rPr>
          <w:w w:val="99"/>
        </w:rPr>
        <w:t> </w:t>
      </w:r>
      <w:r>
        <w:rPr/>
        <w:t>account, known as ImmiAccount. ImmiAccount lets you create and manage all your online</w:t>
      </w:r>
      <w:r>
        <w:rPr>
          <w:spacing w:val="-16"/>
        </w:rPr>
        <w:t> </w:t>
      </w:r>
      <w:r>
        <w:rPr/>
        <w:t>visa</w:t>
      </w:r>
      <w:r>
        <w:rPr/>
        <w:t> applications in one place. You can use your account</w:t>
      </w:r>
      <w:r>
        <w:rPr>
          <w:spacing w:val="-21"/>
        </w:rPr>
        <w:t> </w:t>
      </w:r>
      <w:r>
        <w:rPr/>
        <w:t>to:</w:t>
      </w:r>
    </w:p>
    <w:p>
      <w:pPr>
        <w:spacing w:line="240" w:lineRule="auto" w:before="11"/>
        <w:rPr>
          <w:rFonts w:ascii="Calibri" w:hAnsi="Calibri" w:cs="Calibri" w:eastAsia="Calibri"/>
          <w:sz w:val="23"/>
          <w:szCs w:val="23"/>
        </w:rPr>
      </w:pPr>
    </w:p>
    <w:p>
      <w:pPr>
        <w:pStyle w:val="ListParagraph"/>
        <w:numPr>
          <w:ilvl w:val="0"/>
          <w:numId w:val="1"/>
        </w:numPr>
        <w:tabs>
          <w:tab w:pos="1101" w:val="left" w:leader="none"/>
        </w:tabs>
        <w:spacing w:line="305" w:lineRule="exact" w:before="0" w:after="0"/>
        <w:ind w:left="1100" w:right="272" w:hanging="36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sz w:val="24"/>
        </w:rPr>
        <w:t>lodge and pay for your visa</w:t>
      </w:r>
      <w:r>
        <w:rPr>
          <w:rFonts w:ascii="Calibri"/>
          <w:spacing w:val="-6"/>
          <w:sz w:val="24"/>
        </w:rPr>
        <w:t> </w:t>
      </w:r>
      <w:r>
        <w:rPr>
          <w:rFonts w:ascii="Calibri"/>
          <w:sz w:val="24"/>
        </w:rPr>
        <w:t>application</w:t>
      </w:r>
    </w:p>
    <w:p>
      <w:pPr>
        <w:pStyle w:val="ListParagraph"/>
        <w:numPr>
          <w:ilvl w:val="0"/>
          <w:numId w:val="1"/>
        </w:numPr>
        <w:tabs>
          <w:tab w:pos="1101" w:val="left" w:leader="none"/>
        </w:tabs>
        <w:spacing w:line="305" w:lineRule="exact" w:before="0" w:after="0"/>
        <w:ind w:left="1100" w:right="272" w:hanging="36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sz w:val="24"/>
        </w:rPr>
        <w:t>continue a saved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application</w:t>
      </w:r>
    </w:p>
    <w:p>
      <w:pPr>
        <w:pStyle w:val="ListParagraph"/>
        <w:numPr>
          <w:ilvl w:val="0"/>
          <w:numId w:val="1"/>
        </w:numPr>
        <w:tabs>
          <w:tab w:pos="1101" w:val="left" w:leader="none"/>
        </w:tabs>
        <w:spacing w:line="305" w:lineRule="exact" w:before="1" w:after="0"/>
        <w:ind w:left="1100" w:right="272" w:hanging="36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sz w:val="24"/>
        </w:rPr>
        <w:t>attach documents if required,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and</w:t>
      </w:r>
    </w:p>
    <w:p>
      <w:pPr>
        <w:pStyle w:val="ListParagraph"/>
        <w:numPr>
          <w:ilvl w:val="0"/>
          <w:numId w:val="1"/>
        </w:numPr>
        <w:tabs>
          <w:tab w:pos="1101" w:val="left" w:leader="none"/>
        </w:tabs>
        <w:spacing w:line="305" w:lineRule="exact" w:before="0" w:after="0"/>
        <w:ind w:left="1100" w:right="272" w:hanging="36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sz w:val="24"/>
        </w:rPr>
        <w:t>check the progress of your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application.</w:t>
      </w:r>
    </w:p>
    <w:p>
      <w:pPr>
        <w:spacing w:line="240" w:lineRule="auto" w:before="3"/>
        <w:rPr>
          <w:rFonts w:ascii="Calibri" w:hAnsi="Calibri" w:cs="Calibri" w:eastAsia="Calibri"/>
          <w:sz w:val="24"/>
          <w:szCs w:val="24"/>
        </w:rPr>
      </w:pPr>
    </w:p>
    <w:p>
      <w:pPr>
        <w:pStyle w:val="Heading1"/>
        <w:spacing w:line="240" w:lineRule="auto"/>
        <w:ind w:left="380" w:right="272"/>
        <w:jc w:val="left"/>
        <w:rPr>
          <w:b w:val="0"/>
          <w:bCs w:val="0"/>
        </w:rPr>
      </w:pPr>
      <w:r>
        <w:rPr/>
        <w:t>Alternative to online lodgement </w:t>
      </w:r>
      <w:r>
        <w:rPr>
          <w:rFonts w:ascii="Calibri" w:hAnsi="Calibri" w:cs="Calibri" w:eastAsia="Calibri"/>
        </w:rPr>
        <w:t>– </w:t>
      </w:r>
      <w:r>
        <w:rPr/>
        <w:t>Lodgement via</w:t>
      </w:r>
      <w:r>
        <w:rPr>
          <w:spacing w:val="-26"/>
        </w:rPr>
        <w:t> </w:t>
      </w:r>
      <w:r>
        <w:rPr/>
        <w:t>Teleperformance</w:t>
      </w:r>
      <w:r>
        <w:rPr>
          <w:b w:val="0"/>
          <w:bCs w:val="0"/>
        </w:rPr>
      </w:r>
    </w:p>
    <w:p>
      <w:pPr>
        <w:spacing w:line="240" w:lineRule="auto" w:before="12"/>
        <w:rPr>
          <w:rFonts w:ascii="Calibri" w:hAnsi="Calibri" w:cs="Calibri" w:eastAsia="Calibri"/>
          <w:b/>
          <w:bCs/>
          <w:sz w:val="23"/>
          <w:szCs w:val="23"/>
        </w:rPr>
      </w:pPr>
    </w:p>
    <w:p>
      <w:pPr>
        <w:pStyle w:val="BodyText"/>
        <w:spacing w:line="240" w:lineRule="auto"/>
        <w:ind w:left="380" w:right="272"/>
        <w:jc w:val="left"/>
      </w:pPr>
      <w:r>
        <w:rPr/>
        <w:t>If</w:t>
      </w:r>
      <w:r>
        <w:rPr>
          <w:spacing w:val="-1"/>
        </w:rPr>
        <w:t> </w:t>
      </w:r>
      <w:r>
        <w:rPr/>
        <w:t>you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not</w:t>
      </w:r>
      <w:r>
        <w:rPr>
          <w:spacing w:val="-1"/>
        </w:rPr>
        <w:t> </w:t>
      </w:r>
      <w:r>
        <w:rPr/>
        <w:t>able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lodge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visa</w:t>
      </w:r>
      <w:r>
        <w:rPr>
          <w:spacing w:val="-2"/>
        </w:rPr>
        <w:t> </w:t>
      </w:r>
      <w:r>
        <w:rPr/>
        <w:t>application</w:t>
      </w:r>
      <w:r>
        <w:rPr>
          <w:spacing w:val="-1"/>
        </w:rPr>
        <w:t> </w:t>
      </w:r>
      <w:r>
        <w:rPr/>
        <w:t>online</w:t>
      </w:r>
      <w:r>
        <w:rPr>
          <w:spacing w:val="-4"/>
        </w:rPr>
        <w:t> </w:t>
      </w:r>
      <w:r>
        <w:rPr/>
        <w:t>for</w:t>
      </w:r>
      <w:r>
        <w:rPr>
          <w:spacing w:val="-1"/>
        </w:rPr>
        <w:t> </w:t>
      </w:r>
      <w:r>
        <w:rPr/>
        <w:t>any</w:t>
      </w:r>
      <w:r>
        <w:rPr>
          <w:spacing w:val="-5"/>
        </w:rPr>
        <w:t> </w:t>
      </w:r>
      <w:r>
        <w:rPr/>
        <w:t>reason,</w:t>
      </w:r>
      <w:r>
        <w:rPr>
          <w:spacing w:val="-2"/>
        </w:rPr>
        <w:t> </w:t>
      </w:r>
      <w:r>
        <w:rPr/>
        <w:t>you</w:t>
      </w:r>
      <w:r>
        <w:rPr>
          <w:spacing w:val="-3"/>
        </w:rPr>
        <w:t> </w:t>
      </w:r>
      <w:r>
        <w:rPr>
          <w:spacing w:val="2"/>
        </w:rPr>
        <w:t>may</w:t>
      </w:r>
      <w:r>
        <w:rPr>
          <w:spacing w:val="-2"/>
        </w:rPr>
        <w:t> </w:t>
      </w:r>
      <w:r>
        <w:rPr/>
        <w:t>lodge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paper</w:t>
      </w:r>
      <w:r>
        <w:rPr>
          <w:spacing w:val="-1"/>
        </w:rPr>
        <w:t> </w:t>
      </w:r>
      <w:r>
        <w:rPr/>
        <w:t>subclass</w:t>
      </w:r>
      <w:r>
        <w:rPr>
          <w:spacing w:val="-2"/>
        </w:rPr>
        <w:t> </w:t>
      </w:r>
      <w:r>
        <w:rPr/>
        <w:t>600</w:t>
      </w:r>
      <w:r>
        <w:rPr>
          <w:w w:val="99"/>
        </w:rPr>
        <w:t> </w:t>
      </w:r>
      <w:r>
        <w:rPr/>
        <w:t>visa application at a Teleperformance Australian Visa Application Centre (AVAC). Please note that</w:t>
      </w:r>
      <w:r>
        <w:rPr>
          <w:spacing w:val="-19"/>
        </w:rPr>
        <w:t> </w:t>
      </w:r>
      <w:r>
        <w:rPr/>
        <w:t>an</w:t>
      </w:r>
      <w:r>
        <w:rPr>
          <w:w w:val="100"/>
        </w:rPr>
        <w:t> </w:t>
      </w:r>
      <w:r>
        <w:rPr/>
        <w:t>additional</w:t>
      </w:r>
      <w:r>
        <w:rPr>
          <w:spacing w:val="-4"/>
        </w:rPr>
        <w:t> </w:t>
      </w:r>
      <w:r>
        <w:rPr/>
        <w:t>service</w:t>
      </w:r>
      <w:r>
        <w:rPr>
          <w:spacing w:val="-3"/>
        </w:rPr>
        <w:t> </w:t>
      </w:r>
      <w:r>
        <w:rPr/>
        <w:t>fee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payable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Teleperformance</w:t>
      </w:r>
      <w:r>
        <w:rPr>
          <w:spacing w:val="-1"/>
        </w:rPr>
        <w:t> </w:t>
      </w:r>
      <w:r>
        <w:rPr/>
        <w:t>if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wish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use</w:t>
      </w:r>
      <w:r>
        <w:rPr>
          <w:spacing w:val="-1"/>
        </w:rPr>
        <w:t> </w:t>
      </w:r>
      <w:r>
        <w:rPr/>
        <w:t>this</w:t>
      </w:r>
      <w:r>
        <w:rPr>
          <w:spacing w:val="-2"/>
        </w:rPr>
        <w:t> </w:t>
      </w:r>
      <w:r>
        <w:rPr/>
        <w:t>service.</w:t>
      </w:r>
      <w:r>
        <w:rPr>
          <w:spacing w:val="-2"/>
        </w:rPr>
        <w:t> </w:t>
      </w:r>
      <w:r>
        <w:rPr/>
        <w:t>If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not</w:t>
      </w:r>
      <w:r>
        <w:rPr>
          <w:spacing w:val="-2"/>
        </w:rPr>
        <w:t> </w:t>
      </w:r>
      <w:r>
        <w:rPr/>
        <w:t>wish</w:t>
      </w:r>
      <w:r>
        <w:rPr>
          <w:spacing w:val="-1"/>
        </w:rPr>
        <w:t> </w:t>
      </w:r>
      <w:r>
        <w:rPr/>
        <w:t>to</w:t>
      </w:r>
      <w:r>
        <w:rPr>
          <w:w w:val="100"/>
        </w:rPr>
        <w:t> </w:t>
      </w:r>
      <w:r>
        <w:rPr/>
        <w:t>pay the service fee, please lodge</w:t>
      </w:r>
      <w:r>
        <w:rPr>
          <w:spacing w:val="-10"/>
        </w:rPr>
        <w:t> </w:t>
      </w:r>
      <w:r>
        <w:rPr/>
        <w:t>online.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pStyle w:val="BodyText"/>
        <w:spacing w:line="240" w:lineRule="auto"/>
        <w:ind w:left="380" w:right="272"/>
        <w:jc w:val="left"/>
      </w:pPr>
      <w:r>
        <w:rPr/>
        <w:t>There</w:t>
      </w:r>
      <w:r>
        <w:rPr>
          <w:spacing w:val="-5"/>
        </w:rPr>
        <w:t> </w:t>
      </w:r>
      <w:r>
        <w:rPr/>
        <w:t>are</w:t>
      </w:r>
      <w:r>
        <w:rPr>
          <w:spacing w:val="-4"/>
        </w:rPr>
        <w:t> </w:t>
      </w:r>
      <w:r>
        <w:rPr/>
        <w:t>Teleperformance</w:t>
      </w:r>
      <w:r>
        <w:rPr>
          <w:spacing w:val="-2"/>
        </w:rPr>
        <w:t> </w:t>
      </w:r>
      <w:r>
        <w:rPr/>
        <w:t>AVACs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cities:</w:t>
      </w:r>
      <w:r>
        <w:rPr>
          <w:spacing w:val="-2"/>
        </w:rPr>
        <w:t> </w:t>
      </w:r>
      <w:r>
        <w:rPr/>
        <w:t>Johannesburg,</w:t>
      </w:r>
      <w:r>
        <w:rPr>
          <w:spacing w:val="-5"/>
        </w:rPr>
        <w:t> </w:t>
      </w:r>
      <w:r>
        <w:rPr/>
        <w:t>Pretoria,</w:t>
      </w:r>
      <w:r>
        <w:rPr>
          <w:spacing w:val="-5"/>
        </w:rPr>
        <w:t> </w:t>
      </w:r>
      <w:r>
        <w:rPr/>
        <w:t>Cape</w:t>
      </w:r>
      <w:r>
        <w:rPr>
          <w:spacing w:val="-5"/>
        </w:rPr>
        <w:t> </w:t>
      </w:r>
      <w:r>
        <w:rPr/>
        <w:t>Town,</w:t>
      </w:r>
      <w:r>
        <w:rPr>
          <w:spacing w:val="-5"/>
        </w:rPr>
        <w:t> </w:t>
      </w:r>
      <w:r>
        <w:rPr/>
        <w:t>Durban,</w:t>
      </w:r>
      <w:r>
        <w:rPr>
          <w:w w:val="99"/>
        </w:rPr>
        <w:t> </w:t>
      </w:r>
      <w:r>
        <w:rPr/>
        <w:t>Nigeria and</w:t>
      </w:r>
      <w:r>
        <w:rPr>
          <w:spacing w:val="-9"/>
        </w:rPr>
        <w:t> </w:t>
      </w:r>
      <w:r>
        <w:rPr/>
        <w:t>Lagos.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pStyle w:val="BodyText"/>
        <w:spacing w:line="240" w:lineRule="auto"/>
        <w:ind w:left="380" w:right="272"/>
        <w:jc w:val="left"/>
      </w:pPr>
      <w:r>
        <w:rPr/>
        <w:t>For more information on how to lodge your visa application at the Teleperformance AVAC,</w:t>
      </w:r>
      <w:r>
        <w:rPr>
          <w:spacing w:val="-33"/>
        </w:rPr>
        <w:t> </w:t>
      </w:r>
      <w:r>
        <w:rPr/>
        <w:t>including</w:t>
      </w:r>
      <w:r>
        <w:rPr>
          <w:w w:val="99"/>
        </w:rPr>
        <w:t> </w:t>
      </w:r>
      <w:r>
        <w:rPr/>
        <w:t>relevant forms, please see their</w:t>
      </w:r>
      <w:r>
        <w:rPr>
          <w:spacing w:val="-21"/>
        </w:rPr>
        <w:t> </w:t>
      </w:r>
      <w:r>
        <w:rPr/>
        <w:t>website:</w:t>
      </w:r>
    </w:p>
    <w:p>
      <w:pPr>
        <w:pStyle w:val="BodyText"/>
        <w:spacing w:line="240" w:lineRule="auto"/>
        <w:ind w:left="380" w:right="272"/>
        <w:jc w:val="left"/>
      </w:pPr>
      <w:r>
        <w:rPr>
          <w:color w:val="0000FF"/>
          <w:w w:val="100"/>
        </w:rPr>
      </w:r>
      <w:hyperlink r:id="rId7">
        <w:r>
          <w:rPr>
            <w:color w:val="0000FF"/>
            <w:u w:val="single" w:color="0000FF"/>
          </w:rPr>
          <w:t>https://au.tlscontact.com/</w:t>
        </w:r>
        <w:r>
          <w:rPr>
            <w:color w:val="0000FF"/>
          </w:rPr>
        </w:r>
        <w:r>
          <w:rPr/>
        </w:r>
      </w:hyperlink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3"/>
        <w:rPr>
          <w:rFonts w:ascii="Calibri" w:hAnsi="Calibri" w:cs="Calibri" w:eastAsia="Calibri"/>
          <w:sz w:val="14"/>
          <w:szCs w:val="14"/>
        </w:rPr>
      </w:pPr>
    </w:p>
    <w:p>
      <w:pPr>
        <w:spacing w:line="20" w:lineRule="exact"/>
        <w:ind w:left="344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 w:hAnsi="Calibri" w:cs="Calibri" w:eastAsia="Calibri"/>
          <w:sz w:val="2"/>
          <w:szCs w:val="2"/>
        </w:rPr>
        <w:pict>
          <v:group style="width:527.2pt;height:.75pt;mso-position-horizontal-relative:char;mso-position-vertical-relative:line" coordorigin="0,0" coordsize="10544,15">
            <v:group style="position:absolute;left:7;top:7;width:10529;height:2" coordorigin="7,7" coordsize="10529,2">
              <v:shape style="position:absolute;left:7;top:7;width:10529;height:2" coordorigin="7,7" coordsize="10529,0" path="m7,7l10536,7e" filled="false" stroked="true" strokeweight=".72003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2"/>
          <w:szCs w:val="2"/>
        </w:rPr>
      </w:r>
    </w:p>
    <w:p>
      <w:pPr>
        <w:tabs>
          <w:tab w:pos="5874" w:val="left" w:leader="none"/>
        </w:tabs>
        <w:spacing w:before="71"/>
        <w:ind w:left="3541" w:right="3075" w:hanging="227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sz w:val="17"/>
        </w:rPr>
        <w:t>292 Orient Street, Arcadia, Pretoria 0083, Republic of South</w:t>
      </w:r>
      <w:r>
        <w:rPr>
          <w:rFonts w:ascii="Times New Roman"/>
          <w:spacing w:val="-29"/>
          <w:sz w:val="17"/>
        </w:rPr>
        <w:t> </w:t>
      </w:r>
      <w:r>
        <w:rPr>
          <w:rFonts w:ascii="Times New Roman"/>
          <w:sz w:val="17"/>
        </w:rPr>
        <w:t>Africa</w:t>
      </w:r>
      <w:r>
        <w:rPr>
          <w:rFonts w:ascii="Times New Roman"/>
          <w:w w:val="100"/>
          <w:sz w:val="17"/>
        </w:rPr>
        <w:t> </w:t>
      </w:r>
      <w:r>
        <w:rPr>
          <w:rFonts w:ascii="Times New Roman"/>
          <w:sz w:val="17"/>
        </w:rPr>
        <w:t>Telephone: 27 12 423</w:t>
      </w:r>
      <w:r>
        <w:rPr>
          <w:rFonts w:ascii="Times New Roman"/>
          <w:spacing w:val="-9"/>
          <w:sz w:val="17"/>
        </w:rPr>
        <w:t> </w:t>
      </w:r>
      <w:r>
        <w:rPr>
          <w:rFonts w:ascii="Times New Roman"/>
          <w:sz w:val="17"/>
        </w:rPr>
        <w:t>6000</w:t>
        <w:tab/>
        <w:t>Facsimile: 27 12 342</w:t>
      </w:r>
      <w:r>
        <w:rPr>
          <w:rFonts w:ascii="Times New Roman"/>
          <w:spacing w:val="-14"/>
          <w:sz w:val="17"/>
        </w:rPr>
        <w:t> </w:t>
      </w:r>
      <w:r>
        <w:rPr>
          <w:rFonts w:ascii="Times New Roman"/>
          <w:sz w:val="17"/>
        </w:rPr>
        <w:t>4222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560" w:bottom="280" w:left="340" w:right="580"/>
        </w:sectPr>
      </w:pPr>
    </w:p>
    <w:p>
      <w:pPr>
        <w:pStyle w:val="BodyText"/>
        <w:spacing w:line="240" w:lineRule="auto" w:before="26"/>
        <w:ind w:right="246"/>
        <w:jc w:val="left"/>
      </w:pPr>
      <w:r>
        <w:rPr/>
        <w:t>Alternatively if you live in a country which does not have a Teleperformance AVAC, you may lodge</w:t>
      </w:r>
      <w:r>
        <w:rPr>
          <w:spacing w:val="-37"/>
        </w:rPr>
        <w:t> </w:t>
      </w:r>
      <w:r>
        <w:rPr/>
        <w:t>your</w:t>
      </w:r>
      <w:r>
        <w:rPr>
          <w:w w:val="99"/>
        </w:rPr>
        <w:t> </w:t>
      </w:r>
      <w:r>
        <w:rPr/>
        <w:t>visa application with the Johannesburg AVAC via courier. For more information please</w:t>
      </w:r>
      <w:r>
        <w:rPr>
          <w:spacing w:val="-35"/>
        </w:rPr>
        <w:t> </w:t>
      </w:r>
      <w:r>
        <w:rPr/>
        <w:t>see: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pStyle w:val="BodyText"/>
        <w:spacing w:line="240" w:lineRule="auto"/>
        <w:ind w:right="246"/>
        <w:jc w:val="left"/>
      </w:pPr>
      <w:r>
        <w:rPr>
          <w:color w:val="0000FF"/>
          <w:w w:val="100"/>
        </w:rPr>
      </w:r>
      <w:hyperlink r:id="rId9">
        <w:r>
          <w:rPr>
            <w:color w:val="0000FF"/>
            <w:u w:val="single" w:color="0000FF"/>
          </w:rPr>
          <w:t>https://au.tlscontact.com/za/jnb/page.php?pid=courier_application</w:t>
        </w:r>
        <w:r>
          <w:rPr>
            <w:color w:val="0000FF"/>
          </w:rPr>
        </w:r>
        <w:r>
          <w:rPr/>
        </w:r>
      </w:hyperlink>
    </w:p>
    <w:p>
      <w:pPr>
        <w:spacing w:line="240" w:lineRule="auto" w:before="9"/>
        <w:rPr>
          <w:rFonts w:ascii="Calibri" w:hAnsi="Calibri" w:cs="Calibri" w:eastAsia="Calibri"/>
          <w:sz w:val="19"/>
          <w:szCs w:val="19"/>
        </w:rPr>
      </w:pPr>
    </w:p>
    <w:p>
      <w:pPr>
        <w:pStyle w:val="Heading1"/>
        <w:spacing w:line="240" w:lineRule="auto" w:before="51"/>
        <w:ind w:right="246"/>
        <w:jc w:val="left"/>
        <w:rPr>
          <w:b w:val="0"/>
          <w:bCs w:val="0"/>
        </w:rPr>
      </w:pPr>
      <w:r>
        <w:rPr/>
        <w:t>Required supporting</w:t>
      </w:r>
      <w:r>
        <w:rPr>
          <w:spacing w:val="-16"/>
        </w:rPr>
        <w:t> </w:t>
      </w:r>
      <w:r>
        <w:rPr/>
        <w:t>documentation</w:t>
      </w:r>
      <w:r>
        <w:rPr>
          <w:b w:val="0"/>
        </w:rPr>
      </w:r>
    </w:p>
    <w:p>
      <w:pPr>
        <w:spacing w:line="240" w:lineRule="auto" w:before="12"/>
        <w:rPr>
          <w:rFonts w:ascii="Calibri" w:hAnsi="Calibri" w:cs="Calibri" w:eastAsia="Calibri"/>
          <w:b/>
          <w:bCs/>
          <w:sz w:val="23"/>
          <w:szCs w:val="23"/>
        </w:rPr>
      </w:pPr>
    </w:p>
    <w:p>
      <w:pPr>
        <w:pStyle w:val="BodyText"/>
        <w:spacing w:line="240" w:lineRule="auto"/>
        <w:ind w:right="246"/>
        <w:jc w:val="left"/>
      </w:pPr>
      <w:r>
        <w:rPr/>
        <w:t>To complete an online application you must upload and attach the relevant supporting</w:t>
      </w:r>
      <w:r>
        <w:rPr>
          <w:spacing w:val="-37"/>
        </w:rPr>
        <w:t> </w:t>
      </w:r>
      <w:r>
        <w:rPr/>
        <w:t>documentation,</w:t>
      </w:r>
      <w:r>
        <w:rPr>
          <w:w w:val="99"/>
        </w:rPr>
        <w:t> </w:t>
      </w:r>
      <w:r>
        <w:rPr/>
        <w:t>specifically:</w:t>
      </w:r>
    </w:p>
    <w:p>
      <w:pPr>
        <w:pStyle w:val="ListParagraph"/>
        <w:numPr>
          <w:ilvl w:val="0"/>
          <w:numId w:val="2"/>
        </w:numPr>
        <w:tabs>
          <w:tab w:pos="861" w:val="left" w:leader="none"/>
        </w:tabs>
        <w:spacing w:line="240" w:lineRule="auto" w:before="0" w:after="0"/>
        <w:ind w:left="860" w:right="232" w:hanging="36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sz w:val="24"/>
        </w:rPr>
        <w:t>a scanned copy of a certified (notarised) copy of the biodata page of your passport, and all</w:t>
      </w:r>
      <w:r>
        <w:rPr>
          <w:rFonts w:ascii="Calibri"/>
          <w:spacing w:val="-36"/>
          <w:sz w:val="24"/>
        </w:rPr>
        <w:t> </w:t>
      </w:r>
      <w:r>
        <w:rPr>
          <w:rFonts w:ascii="Calibri"/>
          <w:sz w:val="24"/>
        </w:rPr>
        <w:t>other</w:t>
      </w:r>
      <w:r>
        <w:rPr>
          <w:rFonts w:ascii="Calibri"/>
          <w:w w:val="99"/>
          <w:sz w:val="24"/>
        </w:rPr>
        <w:t> </w:t>
      </w:r>
      <w:r>
        <w:rPr>
          <w:rFonts w:ascii="Calibri"/>
          <w:sz w:val="24"/>
        </w:rPr>
        <w:t>pages of your passport. Please note that you do not need to submit your passport to the</w:t>
      </w:r>
      <w:r>
        <w:rPr>
          <w:rFonts w:ascii="Calibri"/>
          <w:spacing w:val="-36"/>
          <w:sz w:val="24"/>
        </w:rPr>
        <w:t> </w:t>
      </w:r>
      <w:r>
        <w:rPr>
          <w:rFonts w:ascii="Calibri"/>
          <w:sz w:val="24"/>
        </w:rPr>
        <w:t>Australian</w:t>
      </w:r>
      <w:r>
        <w:rPr>
          <w:rFonts w:ascii="Calibri"/>
          <w:w w:val="100"/>
          <w:sz w:val="24"/>
        </w:rPr>
        <w:t> </w:t>
      </w:r>
      <w:r>
        <w:rPr>
          <w:rFonts w:ascii="Calibri"/>
          <w:sz w:val="24"/>
        </w:rPr>
        <w:t>High Commission in Pretoria, just the scanned</w:t>
      </w:r>
      <w:r>
        <w:rPr>
          <w:rFonts w:ascii="Calibri"/>
          <w:spacing w:val="-7"/>
          <w:sz w:val="24"/>
        </w:rPr>
        <w:t> </w:t>
      </w:r>
      <w:r>
        <w:rPr>
          <w:rFonts w:ascii="Calibri"/>
          <w:sz w:val="24"/>
        </w:rPr>
        <w:t>copy.</w:t>
      </w:r>
    </w:p>
    <w:p>
      <w:pPr>
        <w:pStyle w:val="ListParagraph"/>
        <w:numPr>
          <w:ilvl w:val="0"/>
          <w:numId w:val="2"/>
        </w:numPr>
        <w:tabs>
          <w:tab w:pos="861" w:val="left" w:leader="none"/>
        </w:tabs>
        <w:spacing w:line="305" w:lineRule="exact" w:before="0" w:after="0"/>
        <w:ind w:left="860" w:right="246" w:hanging="36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sz w:val="24"/>
        </w:rPr>
        <w:t>a note verbale from your Ministry of Foreign Affairs, providing the following</w:t>
      </w:r>
      <w:r>
        <w:rPr>
          <w:rFonts w:ascii="Calibri"/>
          <w:spacing w:val="-14"/>
          <w:sz w:val="24"/>
        </w:rPr>
        <w:t> </w:t>
      </w:r>
      <w:r>
        <w:rPr>
          <w:rFonts w:ascii="Calibri"/>
          <w:sz w:val="24"/>
        </w:rPr>
        <w:t>information:</w:t>
      </w:r>
    </w:p>
    <w:p>
      <w:pPr>
        <w:pStyle w:val="ListParagraph"/>
        <w:numPr>
          <w:ilvl w:val="1"/>
          <w:numId w:val="2"/>
        </w:numPr>
        <w:tabs>
          <w:tab w:pos="1581" w:val="left" w:leader="none"/>
        </w:tabs>
        <w:spacing w:line="240" w:lineRule="auto" w:before="0" w:after="0"/>
        <w:ind w:left="1580" w:right="246" w:hanging="36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sz w:val="24"/>
        </w:rPr>
        <w:t>your position and government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department</w:t>
      </w:r>
    </w:p>
    <w:p>
      <w:pPr>
        <w:pStyle w:val="ListParagraph"/>
        <w:numPr>
          <w:ilvl w:val="1"/>
          <w:numId w:val="2"/>
        </w:numPr>
        <w:tabs>
          <w:tab w:pos="1581" w:val="left" w:leader="none"/>
        </w:tabs>
        <w:spacing w:line="240" w:lineRule="auto" w:before="0" w:after="0"/>
        <w:ind w:left="1580" w:right="246" w:hanging="36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sz w:val="24"/>
        </w:rPr>
        <w:t>the dates of travel to</w:t>
      </w:r>
      <w:r>
        <w:rPr>
          <w:rFonts w:ascii="Calibri"/>
          <w:spacing w:val="-8"/>
          <w:sz w:val="24"/>
        </w:rPr>
        <w:t> </w:t>
      </w:r>
      <w:r>
        <w:rPr>
          <w:rFonts w:ascii="Calibri"/>
          <w:sz w:val="24"/>
        </w:rPr>
        <w:t>Australia</w:t>
      </w:r>
    </w:p>
    <w:p>
      <w:pPr>
        <w:pStyle w:val="ListParagraph"/>
        <w:numPr>
          <w:ilvl w:val="1"/>
          <w:numId w:val="2"/>
        </w:numPr>
        <w:tabs>
          <w:tab w:pos="1581" w:val="left" w:leader="none"/>
        </w:tabs>
        <w:spacing w:line="240" w:lineRule="auto" w:before="2" w:after="0"/>
        <w:ind w:left="1580" w:right="246" w:hanging="36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sz w:val="24"/>
        </w:rPr>
        <w:t>the purpose of travel to</w:t>
      </w:r>
      <w:r>
        <w:rPr>
          <w:rFonts w:ascii="Calibri"/>
          <w:spacing w:val="-6"/>
          <w:sz w:val="24"/>
        </w:rPr>
        <w:t> </w:t>
      </w:r>
      <w:r>
        <w:rPr>
          <w:rFonts w:ascii="Calibri"/>
          <w:sz w:val="24"/>
        </w:rPr>
        <w:t>Australia</w:t>
      </w:r>
    </w:p>
    <w:p>
      <w:pPr>
        <w:pStyle w:val="ListParagraph"/>
        <w:numPr>
          <w:ilvl w:val="1"/>
          <w:numId w:val="2"/>
        </w:numPr>
        <w:tabs>
          <w:tab w:pos="1581" w:val="left" w:leader="none"/>
        </w:tabs>
        <w:spacing w:line="240" w:lineRule="auto" w:before="0" w:after="0"/>
        <w:ind w:left="1580" w:right="246" w:hanging="36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sz w:val="24"/>
        </w:rPr>
        <w:t>information about who will be funding the trip to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z w:val="24"/>
        </w:rPr>
        <w:t>Australia.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pStyle w:val="BodyText"/>
        <w:spacing w:line="240" w:lineRule="auto"/>
        <w:ind w:right="246"/>
        <w:jc w:val="left"/>
        <w:rPr>
          <w:rFonts w:ascii="Calibri" w:hAnsi="Calibri" w:cs="Calibri" w:eastAsia="Calibri"/>
        </w:rPr>
      </w:pPr>
      <w:r>
        <w:rPr/>
        <w:t>The</w:t>
      </w:r>
      <w:r>
        <w:rPr>
          <w:spacing w:val="-4"/>
        </w:rPr>
        <w:t> </w:t>
      </w:r>
      <w:r>
        <w:rPr/>
        <w:t>documents</w:t>
      </w:r>
      <w:r>
        <w:rPr>
          <w:spacing w:val="-3"/>
        </w:rPr>
        <w:t> </w:t>
      </w:r>
      <w:r>
        <w:rPr/>
        <w:t>must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scanned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your</w:t>
      </w:r>
      <w:r>
        <w:rPr>
          <w:spacing w:val="-5"/>
        </w:rPr>
        <w:t> </w:t>
      </w:r>
      <w:r>
        <w:rPr/>
        <w:t>computer,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saved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</w:t>
      </w:r>
      <w:r>
        <w:rPr/>
        <w:t>acceptable</w:t>
      </w:r>
      <w:r>
        <w:rPr>
          <w:spacing w:val="-5"/>
        </w:rPr>
        <w:t> </w:t>
      </w:r>
      <w:r>
        <w:rPr/>
        <w:t>file</w:t>
      </w:r>
      <w:r>
        <w:rPr>
          <w:spacing w:val="-2"/>
        </w:rPr>
        <w:t> </w:t>
      </w:r>
      <w:r>
        <w:rPr/>
        <w:t>format.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detailed</w:t>
      </w:r>
      <w:r>
        <w:rPr>
          <w:w w:val="100"/>
        </w:rPr>
        <w:t> </w:t>
      </w:r>
      <w:r>
        <w:rPr/>
        <w:t>information on acceptable file formats,</w:t>
      </w:r>
      <w:r>
        <w:rPr>
          <w:spacing w:val="-17"/>
        </w:rPr>
        <w:t> </w:t>
      </w:r>
      <w:r>
        <w:rPr>
          <w:rFonts w:ascii="Calibri"/>
          <w:b/>
        </w:rPr>
        <w:t>see:</w:t>
      </w:r>
      <w:r>
        <w:rPr>
          <w:rFonts w:ascii="Calibri"/>
        </w:rPr>
      </w:r>
    </w:p>
    <w:p>
      <w:pPr>
        <w:pStyle w:val="BodyText"/>
        <w:spacing w:line="240" w:lineRule="auto"/>
        <w:ind w:right="246"/>
        <w:jc w:val="left"/>
      </w:pPr>
      <w:r>
        <w:rPr>
          <w:color w:val="0000FF"/>
          <w:w w:val="100"/>
        </w:rPr>
      </w:r>
      <w:hyperlink r:id="rId10">
        <w:r>
          <w:rPr>
            <w:color w:val="0000FF"/>
            <w:u w:val="single" w:color="0000FF"/>
          </w:rPr>
          <w:t>http://www.border.gov.au/Trav/Visa/Atta</w:t>
        </w:r>
        <w:r>
          <w:rPr>
            <w:color w:val="0000FF"/>
          </w:rPr>
        </w:r>
        <w:r>
          <w:rPr/>
        </w:r>
      </w:hyperlink>
    </w:p>
    <w:p>
      <w:pPr>
        <w:spacing w:line="240" w:lineRule="auto" w:before="9"/>
        <w:rPr>
          <w:rFonts w:ascii="Calibri" w:hAnsi="Calibri" w:cs="Calibri" w:eastAsia="Calibri"/>
          <w:sz w:val="19"/>
          <w:szCs w:val="19"/>
        </w:rPr>
      </w:pPr>
    </w:p>
    <w:p>
      <w:pPr>
        <w:pStyle w:val="BodyText"/>
        <w:spacing w:line="240" w:lineRule="auto" w:before="51"/>
        <w:ind w:right="246"/>
        <w:jc w:val="left"/>
      </w:pPr>
      <w:r>
        <w:rPr/>
        <w:t>If</w:t>
      </w:r>
      <w:r>
        <w:rPr>
          <w:spacing w:val="-3"/>
        </w:rPr>
        <w:t> </w:t>
      </w:r>
      <w:r>
        <w:rPr/>
        <w:t>you</w:t>
      </w:r>
      <w:r>
        <w:rPr>
          <w:spacing w:val="-4"/>
        </w:rPr>
        <w:t> </w:t>
      </w:r>
      <w:r>
        <w:rPr/>
        <w:t>are</w:t>
      </w:r>
      <w:r>
        <w:rPr>
          <w:spacing w:val="-3"/>
        </w:rPr>
        <w:t> </w:t>
      </w:r>
      <w:r>
        <w:rPr/>
        <w:t>lodging</w:t>
      </w:r>
      <w:r>
        <w:rPr>
          <w:spacing w:val="-3"/>
        </w:rPr>
        <w:t> </w:t>
      </w:r>
      <w:r>
        <w:rPr/>
        <w:t>via</w:t>
      </w:r>
      <w:r>
        <w:rPr>
          <w:spacing w:val="-5"/>
        </w:rPr>
        <w:t> </w:t>
      </w:r>
      <w:r>
        <w:rPr/>
        <w:t>Teleperformance,</w:t>
      </w:r>
      <w:r>
        <w:rPr>
          <w:spacing w:val="-3"/>
        </w:rPr>
        <w:t> </w:t>
      </w:r>
      <w:r>
        <w:rPr/>
        <w:t>please</w:t>
      </w:r>
      <w:r>
        <w:rPr>
          <w:spacing w:val="-3"/>
        </w:rPr>
        <w:t> </w:t>
      </w:r>
      <w:r>
        <w:rPr/>
        <w:t>include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supporting</w:t>
      </w:r>
      <w:r>
        <w:rPr>
          <w:spacing w:val="-3"/>
        </w:rPr>
        <w:t> </w:t>
      </w:r>
      <w:r>
        <w:rPr/>
        <w:t>documents</w:t>
      </w:r>
      <w:r>
        <w:rPr>
          <w:spacing w:val="-3"/>
        </w:rPr>
        <w:t> </w:t>
      </w:r>
      <w:r>
        <w:rPr/>
        <w:t>above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your</w:t>
      </w:r>
      <w:r>
        <w:rPr>
          <w:spacing w:val="-5"/>
        </w:rPr>
        <w:t> </w:t>
      </w:r>
      <w:r>
        <w:rPr/>
        <w:t>paper</w:t>
      </w:r>
      <w:r>
        <w:rPr>
          <w:w w:val="99"/>
        </w:rPr>
        <w:t> </w:t>
      </w:r>
      <w:r>
        <w:rPr/>
        <w:t>visa application</w:t>
      </w:r>
      <w:r>
        <w:rPr>
          <w:spacing w:val="-7"/>
        </w:rPr>
        <w:t> </w:t>
      </w:r>
      <w:r>
        <w:rPr/>
        <w:t>form.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pStyle w:val="Heading1"/>
        <w:spacing w:line="240" w:lineRule="auto"/>
        <w:ind w:right="246"/>
        <w:jc w:val="left"/>
        <w:rPr>
          <w:b w:val="0"/>
          <w:bCs w:val="0"/>
        </w:rPr>
      </w:pPr>
      <w:r>
        <w:rPr/>
        <w:t>Visa application</w:t>
      </w:r>
      <w:r>
        <w:rPr>
          <w:spacing w:val="-9"/>
        </w:rPr>
        <w:t> </w:t>
      </w:r>
      <w:r>
        <w:rPr/>
        <w:t>fee</w:t>
      </w:r>
      <w:r>
        <w:rPr>
          <w:b w:val="0"/>
        </w:rPr>
      </w:r>
    </w:p>
    <w:p>
      <w:pPr>
        <w:spacing w:line="240" w:lineRule="auto" w:before="12"/>
        <w:rPr>
          <w:rFonts w:ascii="Calibri" w:hAnsi="Calibri" w:cs="Calibri" w:eastAsia="Calibri"/>
          <w:b/>
          <w:bCs/>
          <w:sz w:val="23"/>
          <w:szCs w:val="23"/>
        </w:rPr>
      </w:pPr>
    </w:p>
    <w:p>
      <w:pPr>
        <w:pStyle w:val="BodyText"/>
        <w:spacing w:line="240" w:lineRule="auto"/>
        <w:ind w:right="246"/>
        <w:jc w:val="left"/>
      </w:pPr>
      <w:r>
        <w:rPr/>
        <w:t>No visa application charge is payable for foreign government employees travelling to Australia on</w:t>
      </w:r>
      <w:r>
        <w:rPr>
          <w:spacing w:val="-37"/>
        </w:rPr>
        <w:t> </w:t>
      </w:r>
      <w:r>
        <w:rPr/>
        <w:t>official</w:t>
      </w:r>
      <w:r>
        <w:rPr>
          <w:w w:val="100"/>
        </w:rPr>
        <w:t> </w:t>
      </w:r>
      <w:r>
        <w:rPr/>
        <w:t>business. However, if the official is travelling on an ordinary passport the fee is</w:t>
      </w:r>
      <w:r>
        <w:rPr>
          <w:spacing w:val="16"/>
        </w:rPr>
        <w:t> </w:t>
      </w:r>
      <w:r>
        <w:rPr/>
        <w:t>payable.</w:t>
      </w:r>
    </w:p>
    <w:p>
      <w:pPr>
        <w:spacing w:line="240" w:lineRule="auto" w:before="2"/>
        <w:rPr>
          <w:rFonts w:ascii="Calibri" w:hAnsi="Calibri" w:cs="Calibri" w:eastAsia="Calibri"/>
          <w:sz w:val="24"/>
          <w:szCs w:val="24"/>
        </w:rPr>
      </w:pPr>
    </w:p>
    <w:p>
      <w:pPr>
        <w:pStyle w:val="BodyText"/>
        <w:spacing w:line="240" w:lineRule="auto"/>
        <w:ind w:right="1252"/>
        <w:jc w:val="left"/>
        <w:rPr>
          <w:rFonts w:ascii="Calibri" w:hAnsi="Calibri" w:cs="Calibri" w:eastAsia="Calibri"/>
        </w:rPr>
      </w:pPr>
      <w:r>
        <w:rPr/>
        <w:t>When completing the visa application on the system, you will be asked the following</w:t>
      </w:r>
      <w:r>
        <w:rPr>
          <w:spacing w:val="-35"/>
        </w:rPr>
        <w:t> </w:t>
      </w:r>
      <w:r>
        <w:rPr/>
        <w:t>question:</w:t>
      </w:r>
      <w:r>
        <w:rPr>
          <w:spacing w:val="-2"/>
          <w:w w:val="99"/>
        </w:rPr>
        <w:t> </w:t>
      </w:r>
      <w:r>
        <w:rPr>
          <w:rFonts w:ascii="Calibri" w:hAnsi="Calibri" w:cs="Calibri" w:eastAsia="Calibri"/>
        </w:rPr>
        <w:t>‘Is the applicant a representative of a foreign government or a member of an exempt</w:t>
      </w:r>
      <w:r>
        <w:rPr>
          <w:rFonts w:ascii="Calibri" w:hAnsi="Calibri" w:cs="Calibri" w:eastAsia="Calibri"/>
          <w:spacing w:val="-31"/>
        </w:rPr>
        <w:t> </w:t>
      </w:r>
      <w:r>
        <w:rPr>
          <w:rFonts w:ascii="Calibri" w:hAnsi="Calibri" w:cs="Calibri" w:eastAsia="Calibri"/>
        </w:rPr>
        <w:t>group?’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pStyle w:val="BodyText"/>
        <w:spacing w:line="240" w:lineRule="auto"/>
        <w:ind w:right="246"/>
        <w:jc w:val="left"/>
        <w:rPr>
          <w:rFonts w:ascii="Calibri" w:hAnsi="Calibri" w:cs="Calibri" w:eastAsia="Calibri"/>
        </w:rPr>
      </w:pPr>
      <w:r>
        <w:rPr>
          <w:rFonts w:ascii="Calibri" w:hAnsi="Calibri" w:cs="Calibri" w:eastAsia="Calibri"/>
        </w:rPr>
        <w:t>This question should be answered ‘yes’, and the visa application can be submitted without</w:t>
      </w:r>
      <w:r>
        <w:rPr>
          <w:rFonts w:ascii="Calibri" w:hAnsi="Calibri" w:cs="Calibri" w:eastAsia="Calibri"/>
          <w:spacing w:val="-35"/>
        </w:rPr>
        <w:t> </w:t>
      </w:r>
      <w:r>
        <w:rPr>
          <w:rFonts w:ascii="Calibri" w:hAnsi="Calibri" w:cs="Calibri" w:eastAsia="Calibri"/>
        </w:rPr>
        <w:t>payment.</w:t>
      </w:r>
    </w:p>
    <w:p>
      <w:pPr>
        <w:pStyle w:val="Heading1"/>
        <w:spacing w:line="240" w:lineRule="auto" w:before="149"/>
        <w:ind w:right="246"/>
        <w:jc w:val="left"/>
        <w:rPr>
          <w:b w:val="0"/>
          <w:bCs w:val="0"/>
        </w:rPr>
      </w:pPr>
      <w:r>
        <w:rPr>
          <w:color w:val="333333"/>
        </w:rPr>
        <w:t>Biometrics</w:t>
      </w:r>
      <w:r>
        <w:rPr>
          <w:b w:val="0"/>
        </w:rPr>
      </w:r>
    </w:p>
    <w:p>
      <w:pPr>
        <w:spacing w:before="151"/>
        <w:ind w:left="140" w:right="246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sz w:val="24"/>
        </w:rPr>
        <w:t>Biometrics are required for the following countries: </w:t>
      </w:r>
      <w:r>
        <w:rPr>
          <w:rFonts w:ascii="Calibri"/>
          <w:b/>
          <w:sz w:val="24"/>
        </w:rPr>
        <w:t>South Africa, Zimbabwe and</w:t>
      </w:r>
      <w:r>
        <w:rPr>
          <w:rFonts w:ascii="Calibri"/>
          <w:b/>
          <w:spacing w:val="-36"/>
          <w:sz w:val="24"/>
        </w:rPr>
        <w:t> </w:t>
      </w:r>
      <w:r>
        <w:rPr>
          <w:rFonts w:ascii="Calibri"/>
          <w:b/>
          <w:sz w:val="24"/>
        </w:rPr>
        <w:t>Nigeria</w:t>
      </w:r>
      <w:r>
        <w:rPr>
          <w:rFonts w:ascii="Calibri"/>
          <w:sz w:val="24"/>
        </w:rPr>
        <w:t>.</w:t>
      </w:r>
    </w:p>
    <w:p>
      <w:pPr>
        <w:pStyle w:val="BodyText"/>
        <w:spacing w:line="240" w:lineRule="auto" w:before="151"/>
        <w:ind w:right="246"/>
        <w:jc w:val="left"/>
      </w:pPr>
      <w:r>
        <w:rPr/>
        <w:t>BIOMETRICS ARE </w:t>
      </w:r>
      <w:r>
        <w:rPr>
          <w:rFonts w:ascii="Calibri"/>
          <w:b/>
        </w:rPr>
      </w:r>
      <w:r>
        <w:rPr>
          <w:rFonts w:ascii="Calibri"/>
          <w:b/>
          <w:u w:val="single" w:color="000000"/>
        </w:rPr>
        <w:t>NOT </w:t>
      </w:r>
      <w:r>
        <w:rPr>
          <w:rFonts w:ascii="Calibri"/>
          <w:b/>
        </w:rPr>
      </w:r>
      <w:r>
        <w:rPr/>
        <w:t>REQUIRED FOR FEDERAL/CENTRAL GOVERNMENT EMPLOYEES BUT IT IS</w:t>
      </w:r>
      <w:r>
        <w:rPr>
          <w:spacing w:val="-36"/>
        </w:rPr>
        <w:t> </w:t>
      </w:r>
      <w:r>
        <w:rPr/>
        <w:t>REQUIRED</w:t>
      </w:r>
      <w:r>
        <w:rPr>
          <w:w w:val="100"/>
        </w:rPr>
        <w:t> </w:t>
      </w:r>
      <w:r>
        <w:rPr/>
        <w:t>FOR APPLICANTS REPRESENTING </w:t>
      </w:r>
      <w:r>
        <w:rPr>
          <w:rFonts w:ascii="Calibri"/>
          <w:b/>
        </w:rPr>
      </w:r>
      <w:r>
        <w:rPr>
          <w:rFonts w:ascii="Calibri"/>
          <w:b/>
          <w:u w:val="single" w:color="000000"/>
        </w:rPr>
        <w:t>A STATE</w:t>
      </w:r>
      <w:r>
        <w:rPr>
          <w:rFonts w:ascii="Calibri"/>
          <w:b/>
          <w:spacing w:val="-15"/>
          <w:u w:val="single" w:color="000000"/>
        </w:rPr>
        <w:t> </w:t>
      </w:r>
      <w:r>
        <w:rPr>
          <w:rFonts w:ascii="Calibri"/>
          <w:b/>
          <w:u w:val="single" w:color="000000"/>
        </w:rPr>
        <w:t>GOVERNMENT</w:t>
      </w:r>
      <w:r>
        <w:rPr>
          <w:rFonts w:ascii="Calibri"/>
          <w:b/>
        </w:rPr>
      </w:r>
      <w:r>
        <w:rPr/>
        <w:t>.</w:t>
      </w:r>
    </w:p>
    <w:p>
      <w:pPr>
        <w:pStyle w:val="BodyText"/>
        <w:spacing w:line="240" w:lineRule="auto" w:before="148"/>
        <w:ind w:right="246"/>
        <w:jc w:val="left"/>
      </w:pPr>
      <w:r>
        <w:rPr/>
        <w:t>Biometrics are required </w:t>
      </w:r>
      <w:r>
        <w:rPr>
          <w:u w:val="single" w:color="000000"/>
        </w:rPr>
        <w:t>each time </w:t>
      </w:r>
      <w:r>
        <w:rPr/>
        <w:t>an application is lodged to travel to</w:t>
      </w:r>
      <w:r>
        <w:rPr>
          <w:spacing w:val="-22"/>
        </w:rPr>
        <w:t> </w:t>
      </w:r>
      <w:r>
        <w:rPr/>
        <w:t>Australia.</w:t>
      </w:r>
    </w:p>
    <w:p>
      <w:pPr>
        <w:pStyle w:val="BodyText"/>
        <w:spacing w:line="240" w:lineRule="auto" w:before="151"/>
        <w:ind w:right="246"/>
        <w:jc w:val="left"/>
      </w:pPr>
      <w:r>
        <w:rPr/>
        <w:t>Visa applicants who lodge online will be sent an email requesting them to attend an AVAC to provide</w:t>
      </w:r>
      <w:r>
        <w:rPr>
          <w:spacing w:val="-37"/>
        </w:rPr>
        <w:t> </w:t>
      </w:r>
      <w:r>
        <w:rPr/>
        <w:t>their</w:t>
      </w:r>
      <w:r>
        <w:rPr>
          <w:w w:val="99"/>
        </w:rPr>
        <w:t> </w:t>
      </w:r>
      <w:r>
        <w:rPr/>
        <w:t>biometrics. Applicants will need to take this letter with them to an AVAC. If you do not do so you will</w:t>
      </w:r>
      <w:r>
        <w:rPr>
          <w:spacing w:val="-36"/>
        </w:rPr>
        <w:t> </w:t>
      </w:r>
      <w:r>
        <w:rPr/>
        <w:t>be</w:t>
      </w:r>
      <w:r>
        <w:rPr>
          <w:w w:val="99"/>
        </w:rPr>
        <w:t> </w:t>
      </w:r>
      <w:r>
        <w:rPr/>
        <w:t>unable to provide your</w:t>
      </w:r>
      <w:r>
        <w:rPr>
          <w:spacing w:val="-12"/>
        </w:rPr>
        <w:t> </w:t>
      </w:r>
      <w:r>
        <w:rPr/>
        <w:t>biometrics.</w:t>
      </w:r>
    </w:p>
    <w:p>
      <w:pPr>
        <w:pStyle w:val="BodyText"/>
        <w:spacing w:line="242" w:lineRule="auto" w:before="148"/>
        <w:ind w:right="246"/>
        <w:jc w:val="left"/>
        <w:rPr>
          <w:rFonts w:ascii="Calibri" w:hAnsi="Calibri" w:cs="Calibri" w:eastAsia="Calibri"/>
        </w:rPr>
      </w:pPr>
      <w:r>
        <w:rPr/>
        <w:t>Applicants</w:t>
      </w:r>
      <w:r>
        <w:rPr>
          <w:spacing w:val="-3"/>
        </w:rPr>
        <w:t> </w:t>
      </w:r>
      <w:r>
        <w:rPr/>
        <w:t>will</w:t>
      </w:r>
      <w:r>
        <w:rPr>
          <w:spacing w:val="-5"/>
        </w:rPr>
        <w:t> </w:t>
      </w:r>
      <w:r>
        <w:rPr/>
        <w:t>need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attend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person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Australian</w:t>
      </w:r>
      <w:r>
        <w:rPr>
          <w:spacing w:val="-2"/>
        </w:rPr>
        <w:t> </w:t>
      </w:r>
      <w:r>
        <w:rPr/>
        <w:t>Visa</w:t>
      </w:r>
      <w:r>
        <w:rPr>
          <w:spacing w:val="-5"/>
        </w:rPr>
        <w:t> </w:t>
      </w:r>
      <w:r>
        <w:rPr/>
        <w:t>Application</w:t>
      </w:r>
      <w:r>
        <w:rPr>
          <w:spacing w:val="-2"/>
        </w:rPr>
        <w:t> </w:t>
      </w:r>
      <w:r>
        <w:rPr/>
        <w:t>Centres</w:t>
      </w:r>
      <w:r>
        <w:rPr>
          <w:spacing w:val="-3"/>
        </w:rPr>
        <w:t> </w:t>
      </w:r>
      <w:r>
        <w:rPr/>
        <w:t>(AVACs)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South</w:t>
      </w:r>
      <w:r>
        <w:rPr>
          <w:spacing w:val="-2"/>
        </w:rPr>
        <w:t> </w:t>
      </w:r>
      <w:r>
        <w:rPr/>
        <w:t>Africa,</w:t>
      </w:r>
      <w:r>
        <w:rPr>
          <w:w w:val="99"/>
        </w:rPr>
        <w:t> </w:t>
      </w:r>
      <w:r>
        <w:rPr>
          <w:rFonts w:ascii="Calibri" w:hAnsi="Calibri" w:cs="Calibri" w:eastAsia="Calibri"/>
        </w:rPr>
        <w:t>Zimbabwe or Nigeria to provide their biometrics. These AVACs managed by the Australian</w:t>
      </w:r>
      <w:r>
        <w:rPr>
          <w:rFonts w:ascii="Calibri" w:hAnsi="Calibri" w:cs="Calibri" w:eastAsia="Calibri"/>
          <w:spacing w:val="-28"/>
        </w:rPr>
        <w:t> </w:t>
      </w:r>
      <w:r>
        <w:rPr>
          <w:rFonts w:ascii="Calibri" w:hAnsi="Calibri" w:cs="Calibri" w:eastAsia="Calibri"/>
        </w:rPr>
        <w:t>Government’s</w:t>
      </w:r>
    </w:p>
    <w:p>
      <w:pPr>
        <w:spacing w:after="0" w:line="242" w:lineRule="auto"/>
        <w:jc w:val="left"/>
        <w:rPr>
          <w:rFonts w:ascii="Calibri" w:hAnsi="Calibri" w:cs="Calibri" w:eastAsia="Calibri"/>
        </w:rPr>
        <w:sectPr>
          <w:footerReference w:type="default" r:id="rId8"/>
          <w:pgSz w:w="11910" w:h="16840"/>
          <w:pgMar w:footer="1038" w:header="0" w:top="1320" w:bottom="1220" w:left="580" w:right="580"/>
        </w:sectPr>
      </w:pPr>
    </w:p>
    <w:p>
      <w:pPr>
        <w:pStyle w:val="BodyText"/>
        <w:spacing w:line="240" w:lineRule="auto" w:before="26"/>
        <w:ind w:right="246"/>
        <w:jc w:val="left"/>
      </w:pPr>
      <w:r>
        <w:rPr/>
        <w:t>Service Deliver Partner</w:t>
      </w:r>
      <w:r>
        <w:rPr/>
        <w:t> </w:t>
      </w:r>
      <w:hyperlink r:id="rId11">
        <w:r>
          <w:rPr/>
          <w:t>TLScontact</w:t>
        </w:r>
      </w:hyperlink>
      <w:r>
        <w:rPr/>
        <w:t>, are located in South Africa: Cape Town, Durban, Johannesburg</w:t>
      </w:r>
      <w:r>
        <w:rPr>
          <w:spacing w:val="-35"/>
        </w:rPr>
        <w:t> </w:t>
      </w:r>
      <w:r>
        <w:rPr/>
        <w:t>and</w:t>
      </w:r>
      <w:r>
        <w:rPr>
          <w:w w:val="100"/>
        </w:rPr>
        <w:t> </w:t>
      </w:r>
      <w:r>
        <w:rPr/>
        <w:t>Pretoria; Zimbabwe: Harare (biometric collection only) Nigeria: Abuja and Lagos</w:t>
      </w:r>
      <w:r>
        <w:rPr>
          <w:spacing w:val="-35"/>
        </w:rPr>
        <w:t> </w:t>
      </w:r>
      <w:r>
        <w:rPr/>
        <w:t>(Ikeja).</w:t>
      </w:r>
    </w:p>
    <w:p>
      <w:pPr>
        <w:pStyle w:val="BodyText"/>
        <w:spacing w:line="240" w:lineRule="auto" w:before="148"/>
        <w:ind w:right="246"/>
        <w:jc w:val="left"/>
      </w:pPr>
      <w:r>
        <w:rPr/>
        <w:t>There is a service fee applicable for the provision of</w:t>
      </w:r>
      <w:r>
        <w:rPr>
          <w:spacing w:val="-21"/>
        </w:rPr>
        <w:t> </w:t>
      </w:r>
      <w:r>
        <w:rPr/>
        <w:t>biometrics.</w:t>
      </w:r>
    </w:p>
    <w:p>
      <w:pPr>
        <w:pStyle w:val="Heading1"/>
        <w:spacing w:line="240" w:lineRule="auto" w:before="151"/>
        <w:ind w:right="246"/>
        <w:jc w:val="left"/>
        <w:rPr>
          <w:b w:val="0"/>
          <w:bCs w:val="0"/>
        </w:rPr>
      </w:pPr>
      <w:r>
        <w:rPr/>
        <w:t>How to access expedited visa</w:t>
      </w:r>
      <w:r>
        <w:rPr>
          <w:spacing w:val="-17"/>
        </w:rPr>
        <w:t> </w:t>
      </w:r>
      <w:r>
        <w:rPr/>
        <w:t>processing</w:t>
      </w:r>
      <w:r>
        <w:rPr>
          <w:b w:val="0"/>
        </w:rPr>
      </w:r>
    </w:p>
    <w:p>
      <w:pPr>
        <w:spacing w:line="240" w:lineRule="auto" w:before="12"/>
        <w:rPr>
          <w:rFonts w:ascii="Calibri" w:hAnsi="Calibri" w:cs="Calibri" w:eastAsia="Calibri"/>
          <w:b/>
          <w:bCs/>
          <w:sz w:val="23"/>
          <w:szCs w:val="23"/>
        </w:rPr>
      </w:pPr>
    </w:p>
    <w:p>
      <w:pPr>
        <w:pStyle w:val="BodyText"/>
        <w:spacing w:line="240" w:lineRule="auto"/>
        <w:ind w:right="246"/>
        <w:jc w:val="left"/>
      </w:pPr>
      <w:r>
        <w:rPr/>
        <w:t>Once</w:t>
      </w:r>
      <w:r>
        <w:rPr>
          <w:spacing w:val="-2"/>
        </w:rPr>
        <w:t> </w:t>
      </w:r>
      <w:r>
        <w:rPr/>
        <w:t>you</w:t>
      </w:r>
      <w:r>
        <w:rPr>
          <w:spacing w:val="-4"/>
        </w:rPr>
        <w:t> </w:t>
      </w:r>
      <w:r>
        <w:rPr/>
        <w:t>have</w:t>
      </w:r>
      <w:r>
        <w:rPr>
          <w:spacing w:val="-2"/>
        </w:rPr>
        <w:t> </w:t>
      </w:r>
      <w:r>
        <w:rPr/>
        <w:t>lodged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visa</w:t>
      </w:r>
      <w:r>
        <w:rPr>
          <w:spacing w:val="-3"/>
        </w:rPr>
        <w:t> </w:t>
      </w:r>
      <w:r>
        <w:rPr/>
        <w:t>application,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/>
        <w:t>order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access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expedited</w:t>
      </w:r>
      <w:r>
        <w:rPr>
          <w:spacing w:val="-2"/>
        </w:rPr>
        <w:t> </w:t>
      </w:r>
      <w:r>
        <w:rPr/>
        <w:t>visa</w:t>
      </w:r>
      <w:r>
        <w:rPr>
          <w:spacing w:val="-5"/>
        </w:rPr>
        <w:t> </w:t>
      </w:r>
      <w:r>
        <w:rPr/>
        <w:t>processing</w:t>
      </w:r>
      <w:r>
        <w:rPr>
          <w:spacing w:val="-5"/>
        </w:rPr>
        <w:t> </w:t>
      </w:r>
      <w:r>
        <w:rPr/>
        <w:t>arrangements,</w:t>
      </w:r>
      <w:r>
        <w:rPr>
          <w:spacing w:val="-1"/>
          <w:w w:val="99"/>
        </w:rPr>
        <w:t> </w:t>
      </w:r>
      <w:r>
        <w:rPr/>
        <w:t>you </w:t>
      </w:r>
      <w:r>
        <w:rPr>
          <w:rFonts w:ascii="Calibri"/>
          <w:b/>
        </w:rPr>
        <w:t>must </w:t>
      </w:r>
      <w:r>
        <w:rPr/>
        <w:t>send an email to </w:t>
      </w:r>
      <w:r>
        <w:rPr>
          <w:color w:val="0000FF"/>
        </w:rPr>
      </w:r>
      <w:hyperlink r:id="rId12">
        <w:r>
          <w:rPr>
            <w:color w:val="0000FF"/>
            <w:u w:val="single" w:color="0000FF"/>
          </w:rPr>
          <w:t>immigration.pretoria@dfat.gov.au</w:t>
        </w:r>
        <w:r>
          <w:rPr>
            <w:color w:val="0000FF"/>
          </w:rPr>
        </w:r>
      </w:hyperlink>
      <w:r>
        <w:rPr/>
        <w:t>, providing your full name, date</w:t>
      </w:r>
      <w:r>
        <w:rPr>
          <w:spacing w:val="-17"/>
        </w:rPr>
        <w:t> </w:t>
      </w:r>
      <w:r>
        <w:rPr/>
        <w:t>of</w:t>
      </w:r>
      <w:r>
        <w:rPr>
          <w:spacing w:val="-1"/>
          <w:w w:val="100"/>
        </w:rPr>
        <w:t> </w:t>
      </w:r>
      <w:r>
        <w:rPr/>
        <w:t>application, passport number and if the visa was lodged online, the Transaction Reference Number</w:t>
      </w:r>
      <w:r>
        <w:rPr>
          <w:spacing w:val="-35"/>
        </w:rPr>
        <w:t> </w:t>
      </w:r>
      <w:r>
        <w:rPr/>
        <w:t>(TRN).</w:t>
      </w:r>
      <w:r>
        <w:rPr>
          <w:spacing w:val="-1"/>
          <w:w w:val="100"/>
        </w:rPr>
        <w:t> </w:t>
      </w:r>
      <w:r>
        <w:rPr/>
        <w:t>The email and subject heading must indicate that you are a government employee and are</w:t>
      </w:r>
      <w:r>
        <w:rPr>
          <w:spacing w:val="-30"/>
        </w:rPr>
        <w:t> </w:t>
      </w:r>
      <w:r>
        <w:rPr/>
        <w:t>requesting</w:t>
      </w:r>
      <w:r>
        <w:rPr>
          <w:w w:val="99"/>
        </w:rPr>
        <w:t> </w:t>
      </w:r>
      <w:r>
        <w:rPr/>
        <w:t>expedited</w:t>
      </w:r>
      <w:r>
        <w:rPr>
          <w:spacing w:val="-10"/>
        </w:rPr>
        <w:t> </w:t>
      </w:r>
      <w:r>
        <w:rPr/>
        <w:t>processing.</w:t>
      </w:r>
    </w:p>
    <w:p>
      <w:pPr>
        <w:spacing w:line="240" w:lineRule="auto" w:before="3"/>
        <w:rPr>
          <w:rFonts w:ascii="Calibri" w:hAnsi="Calibri" w:cs="Calibri" w:eastAsia="Calibri"/>
          <w:sz w:val="24"/>
          <w:szCs w:val="24"/>
        </w:rPr>
      </w:pPr>
    </w:p>
    <w:p>
      <w:pPr>
        <w:pStyle w:val="BodyText"/>
        <w:spacing w:line="240" w:lineRule="auto"/>
        <w:ind w:right="246"/>
        <w:jc w:val="left"/>
      </w:pPr>
      <w:r>
        <w:rPr/>
        <w:t>Unfortunately,</w:t>
      </w:r>
      <w:r>
        <w:rPr>
          <w:spacing w:val="-5"/>
        </w:rPr>
        <w:t> </w:t>
      </w:r>
      <w:r>
        <w:rPr/>
        <w:t>we</w:t>
      </w:r>
      <w:r>
        <w:rPr>
          <w:spacing w:val="-2"/>
        </w:rPr>
        <w:t> </w:t>
      </w:r>
      <w:r>
        <w:rPr/>
        <w:t>are</w:t>
      </w:r>
      <w:r>
        <w:rPr>
          <w:spacing w:val="-4"/>
        </w:rPr>
        <w:t> </w:t>
      </w:r>
      <w:r>
        <w:rPr/>
        <w:t>not</w:t>
      </w:r>
      <w:r>
        <w:rPr>
          <w:spacing w:val="-1"/>
        </w:rPr>
        <w:t> </w:t>
      </w:r>
      <w:r>
        <w:rPr/>
        <w:t>able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provide</w:t>
      </w:r>
      <w:r>
        <w:rPr>
          <w:spacing w:val="-4"/>
        </w:rPr>
        <w:t> </w:t>
      </w:r>
      <w:r>
        <w:rPr/>
        <w:t>expedited</w:t>
      </w:r>
      <w:r>
        <w:rPr>
          <w:spacing w:val="-4"/>
        </w:rPr>
        <w:t> </w:t>
      </w:r>
      <w:r>
        <w:rPr/>
        <w:t>processing</w:t>
      </w:r>
      <w:r>
        <w:rPr>
          <w:spacing w:val="-3"/>
        </w:rPr>
        <w:t> </w:t>
      </w:r>
      <w:r>
        <w:rPr/>
        <w:t>arrangements</w:t>
      </w:r>
      <w:r>
        <w:rPr>
          <w:spacing w:val="-5"/>
        </w:rPr>
        <w:t> </w:t>
      </w:r>
      <w:r>
        <w:rPr/>
        <w:t>unless</w:t>
      </w:r>
      <w:r>
        <w:rPr>
          <w:spacing w:val="-3"/>
        </w:rPr>
        <w:t> </w:t>
      </w:r>
      <w:r>
        <w:rPr/>
        <w:t>we</w:t>
      </w:r>
      <w:r>
        <w:rPr>
          <w:spacing w:val="-2"/>
        </w:rPr>
        <w:t> </w:t>
      </w:r>
      <w:r>
        <w:rPr/>
        <w:t>receive</w:t>
      </w:r>
      <w:r>
        <w:rPr>
          <w:spacing w:val="-5"/>
        </w:rPr>
        <w:t> </w:t>
      </w:r>
      <w:r>
        <w:rPr/>
        <w:t>this</w:t>
      </w:r>
      <w:r>
        <w:rPr>
          <w:spacing w:val="-3"/>
        </w:rPr>
        <w:t> </w:t>
      </w:r>
      <w:r>
        <w:rPr/>
        <w:t>email</w:t>
      </w:r>
      <w:r>
        <w:rPr>
          <w:w w:val="100"/>
        </w:rPr>
        <w:t> </w:t>
      </w:r>
      <w:r>
        <w:rPr/>
        <w:t>as</w:t>
      </w:r>
      <w:r>
        <w:rPr>
          <w:spacing w:val="-1"/>
        </w:rPr>
        <w:t> </w:t>
      </w:r>
      <w:r>
        <w:rPr/>
        <w:t>specified.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pStyle w:val="Heading1"/>
        <w:spacing w:line="240" w:lineRule="auto"/>
        <w:ind w:right="246"/>
        <w:jc w:val="left"/>
        <w:rPr>
          <w:b w:val="0"/>
          <w:bCs w:val="0"/>
        </w:rPr>
      </w:pPr>
      <w:r>
        <w:rPr/>
        <w:t>How long does it take to process the visa application under expedited processing</w:t>
      </w:r>
      <w:r>
        <w:rPr>
          <w:spacing w:val="-34"/>
        </w:rPr>
        <w:t> </w:t>
      </w:r>
      <w:r>
        <w:rPr/>
        <w:t>arrangements?</w:t>
      </w:r>
      <w:r>
        <w:rPr>
          <w:b w:val="0"/>
        </w:rPr>
      </w:r>
    </w:p>
    <w:p>
      <w:pPr>
        <w:spacing w:line="240" w:lineRule="auto" w:before="12"/>
        <w:rPr>
          <w:rFonts w:ascii="Calibri" w:hAnsi="Calibri" w:cs="Calibri" w:eastAsia="Calibri"/>
          <w:b/>
          <w:bCs/>
          <w:sz w:val="23"/>
          <w:szCs w:val="23"/>
        </w:rPr>
      </w:pPr>
    </w:p>
    <w:p>
      <w:pPr>
        <w:pStyle w:val="BodyText"/>
        <w:spacing w:line="240" w:lineRule="auto"/>
        <w:ind w:right="246"/>
        <w:jc w:val="left"/>
      </w:pPr>
      <w:r>
        <w:rPr/>
        <w:t>The Australian High Commission in Pretoria makes every effort to provide expedited processing to</w:t>
      </w:r>
      <w:r>
        <w:rPr>
          <w:spacing w:val="-37"/>
        </w:rPr>
        <w:t> </w:t>
      </w:r>
      <w:r>
        <w:rPr/>
        <w:t>official</w:t>
      </w:r>
      <w:r>
        <w:rPr>
          <w:w w:val="100"/>
        </w:rPr>
        <w:t> </w:t>
      </w:r>
      <w:r>
        <w:rPr/>
        <w:t>Government travelers. Our global processing standard for visitor visa applications</w:t>
      </w:r>
      <w:r>
        <w:rPr>
          <w:spacing w:val="-31"/>
        </w:rPr>
        <w:t> </w:t>
      </w:r>
      <w:r>
        <w:rPr/>
        <w:t>is</w:t>
      </w:r>
    </w:p>
    <w:p>
      <w:pPr>
        <w:pStyle w:val="BodyText"/>
        <w:spacing w:line="240" w:lineRule="auto"/>
        <w:ind w:right="127"/>
        <w:jc w:val="left"/>
      </w:pPr>
      <w:r>
        <w:rPr/>
        <w:t>Approximately 4 weeks. We aim to finalise all visitor visa applications from official Government travelers</w:t>
      </w:r>
      <w:r>
        <w:rPr>
          <w:spacing w:val="-32"/>
        </w:rPr>
        <w:t> </w:t>
      </w:r>
      <w:r>
        <w:rPr/>
        <w:t>in</w:t>
      </w:r>
      <w:r>
        <w:rPr>
          <w:w w:val="100"/>
        </w:rPr>
        <w:t> </w:t>
      </w:r>
      <w:r>
        <w:rPr/>
        <w:t>5 working days, following receipt of a complete</w:t>
      </w:r>
      <w:r>
        <w:rPr>
          <w:spacing w:val="-25"/>
        </w:rPr>
        <w:t> </w:t>
      </w:r>
      <w:r>
        <w:rPr/>
        <w:t>application.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pStyle w:val="BodyText"/>
        <w:spacing w:line="240" w:lineRule="auto"/>
        <w:ind w:right="246"/>
        <w:jc w:val="left"/>
      </w:pPr>
      <w:r>
        <w:rPr/>
        <w:t>Unfortunately,</w:t>
      </w:r>
      <w:r>
        <w:rPr>
          <w:spacing w:val="-5"/>
        </w:rPr>
        <w:t> </w:t>
      </w:r>
      <w:r>
        <w:rPr/>
        <w:t>we</w:t>
      </w:r>
      <w:r>
        <w:rPr>
          <w:spacing w:val="-2"/>
        </w:rPr>
        <w:t> </w:t>
      </w:r>
      <w:r>
        <w:rPr/>
        <w:t>are</w:t>
      </w:r>
      <w:r>
        <w:rPr>
          <w:spacing w:val="-4"/>
        </w:rPr>
        <w:t> </w:t>
      </w:r>
      <w:r>
        <w:rPr/>
        <w:t>not</w:t>
      </w:r>
      <w:r>
        <w:rPr>
          <w:spacing w:val="-1"/>
        </w:rPr>
        <w:t> </w:t>
      </w:r>
      <w:r>
        <w:rPr/>
        <w:t>able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process</w:t>
      </w:r>
      <w:r>
        <w:rPr>
          <w:spacing w:val="-5"/>
        </w:rPr>
        <w:t> </w:t>
      </w:r>
      <w:r>
        <w:rPr/>
        <w:t>visa</w:t>
      </w:r>
      <w:r>
        <w:rPr>
          <w:spacing w:val="-3"/>
        </w:rPr>
        <w:t> </w:t>
      </w:r>
      <w:r>
        <w:rPr/>
        <w:t>applications</w:t>
      </w:r>
      <w:r>
        <w:rPr>
          <w:spacing w:val="-5"/>
        </w:rPr>
        <w:t> </w:t>
      </w:r>
      <w:r>
        <w:rPr/>
        <w:t>that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lodged</w:t>
      </w:r>
      <w:r>
        <w:rPr>
          <w:spacing w:val="-1"/>
        </w:rPr>
        <w:t> </w:t>
      </w:r>
      <w:r>
        <w:rPr/>
        <w:t>less</w:t>
      </w:r>
      <w:r>
        <w:rPr>
          <w:spacing w:val="-5"/>
        </w:rPr>
        <w:t> </w:t>
      </w:r>
      <w:r>
        <w:rPr/>
        <w:t>than</w:t>
      </w:r>
      <w:r>
        <w:rPr>
          <w:spacing w:val="-4"/>
        </w:rPr>
        <w:t> </w:t>
      </w:r>
      <w:r>
        <w:rPr/>
        <w:t>5</w:t>
      </w:r>
      <w:r>
        <w:rPr>
          <w:spacing w:val="-2"/>
        </w:rPr>
        <w:t> </w:t>
      </w:r>
      <w:r>
        <w:rPr/>
        <w:t>working</w:t>
      </w:r>
      <w:r>
        <w:rPr>
          <w:spacing w:val="-5"/>
        </w:rPr>
        <w:t> </w:t>
      </w:r>
      <w:r>
        <w:rPr/>
        <w:t>days</w:t>
      </w:r>
      <w:r>
        <w:rPr>
          <w:spacing w:val="-3"/>
        </w:rPr>
        <w:t> </w:t>
      </w:r>
      <w:r>
        <w:rPr/>
        <w:t>prior</w:t>
      </w:r>
      <w:r>
        <w:rPr>
          <w:w w:val="99"/>
        </w:rPr>
        <w:t> </w:t>
      </w:r>
      <w:r>
        <w:rPr/>
        <w:t>to the date of travel (except in extraordinary circumstances). We appreciate your understanding on</w:t>
      </w:r>
      <w:r>
        <w:rPr>
          <w:spacing w:val="-34"/>
        </w:rPr>
        <w:t> </w:t>
      </w:r>
      <w:r>
        <w:rPr/>
        <w:t>this</w:t>
      </w:r>
      <w:r>
        <w:rPr>
          <w:w w:val="100"/>
        </w:rPr>
        <w:t> </w:t>
      </w:r>
      <w:r>
        <w:rPr/>
        <w:t>matter.</w:t>
      </w:r>
    </w:p>
    <w:p>
      <w:pPr>
        <w:spacing w:line="240" w:lineRule="auto" w:before="2"/>
        <w:rPr>
          <w:rFonts w:ascii="Calibri" w:hAnsi="Calibri" w:cs="Calibri" w:eastAsia="Calibri"/>
          <w:sz w:val="24"/>
          <w:szCs w:val="24"/>
        </w:rPr>
      </w:pPr>
    </w:p>
    <w:p>
      <w:pPr>
        <w:pStyle w:val="BodyText"/>
        <w:spacing w:line="240" w:lineRule="auto"/>
        <w:ind w:right="246"/>
        <w:jc w:val="left"/>
      </w:pPr>
      <w:r>
        <w:rPr/>
        <w:t>Please</w:t>
      </w:r>
      <w:r>
        <w:rPr>
          <w:spacing w:val="-3"/>
        </w:rPr>
        <w:t> </w:t>
      </w:r>
      <w:r>
        <w:rPr/>
        <w:t>be</w:t>
      </w:r>
      <w:r>
        <w:rPr>
          <w:spacing w:val="-1"/>
        </w:rPr>
        <w:t> </w:t>
      </w:r>
      <w:r>
        <w:rPr/>
        <w:t>aware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some</w:t>
      </w:r>
      <w:r>
        <w:rPr>
          <w:spacing w:val="-1"/>
        </w:rPr>
        <w:t> </w:t>
      </w:r>
      <w:r>
        <w:rPr/>
        <w:t>visa</w:t>
      </w:r>
      <w:r>
        <w:rPr>
          <w:spacing w:val="-2"/>
        </w:rPr>
        <w:t> </w:t>
      </w:r>
      <w:r>
        <w:rPr/>
        <w:t>applications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take</w:t>
      </w:r>
      <w:r>
        <w:rPr>
          <w:spacing w:val="-1"/>
        </w:rPr>
        <w:t> </w:t>
      </w:r>
      <w:r>
        <w:rPr/>
        <w:t>longer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process</w:t>
      </w:r>
      <w:r>
        <w:rPr>
          <w:spacing w:val="-1"/>
        </w:rPr>
        <w:t> </w:t>
      </w:r>
      <w:r>
        <w:rPr/>
        <w:t>than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5</w:t>
      </w:r>
      <w:r>
        <w:rPr>
          <w:spacing w:val="-1"/>
        </w:rPr>
        <w:t> </w:t>
      </w:r>
      <w:r>
        <w:rPr/>
        <w:t>working</w:t>
      </w:r>
      <w:r>
        <w:rPr>
          <w:spacing w:val="-4"/>
        </w:rPr>
        <w:t> </w:t>
      </w:r>
      <w:r>
        <w:rPr/>
        <w:t>day</w:t>
      </w:r>
      <w:r>
        <w:rPr>
          <w:spacing w:val="-4"/>
        </w:rPr>
        <w:t> </w:t>
      </w:r>
      <w:r>
        <w:rPr/>
        <w:t>period.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pStyle w:val="BodyText"/>
        <w:spacing w:line="240" w:lineRule="auto"/>
        <w:ind w:right="246"/>
        <w:jc w:val="left"/>
      </w:pPr>
      <w:r>
        <w:rPr/>
        <w:t>We therefore strongly encourage you to lodge your visa application well in advance of the planned date</w:t>
      </w:r>
      <w:r>
        <w:rPr>
          <w:spacing w:val="-36"/>
        </w:rPr>
        <w:t> </w:t>
      </w:r>
      <w:r>
        <w:rPr/>
        <w:t>of</w:t>
      </w:r>
      <w:r>
        <w:rPr>
          <w:spacing w:val="-1"/>
          <w:w w:val="100"/>
        </w:rPr>
        <w:t> </w:t>
      </w:r>
      <w:r>
        <w:rPr/>
        <w:t>travel.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pStyle w:val="Heading1"/>
        <w:spacing w:line="240" w:lineRule="auto"/>
        <w:ind w:right="246"/>
        <w:jc w:val="left"/>
        <w:rPr>
          <w:b w:val="0"/>
          <w:bCs w:val="0"/>
        </w:rPr>
      </w:pPr>
      <w:r>
        <w:rPr/>
        <w:t>Visa grant</w:t>
      </w:r>
      <w:r>
        <w:rPr>
          <w:spacing w:val="-10"/>
        </w:rPr>
        <w:t> </w:t>
      </w:r>
      <w:r>
        <w:rPr/>
        <w:t>notification</w:t>
      </w:r>
      <w:r>
        <w:rPr>
          <w:b w:val="0"/>
        </w:rPr>
      </w:r>
    </w:p>
    <w:p>
      <w:pPr>
        <w:spacing w:line="240" w:lineRule="auto" w:before="12"/>
        <w:rPr>
          <w:rFonts w:ascii="Calibri" w:hAnsi="Calibri" w:cs="Calibri" w:eastAsia="Calibri"/>
          <w:b/>
          <w:bCs/>
          <w:sz w:val="23"/>
          <w:szCs w:val="23"/>
        </w:rPr>
      </w:pPr>
    </w:p>
    <w:p>
      <w:pPr>
        <w:pStyle w:val="BodyText"/>
        <w:spacing w:line="240" w:lineRule="auto"/>
        <w:ind w:right="246"/>
        <w:jc w:val="left"/>
      </w:pPr>
      <w:r>
        <w:rPr/>
        <w:t>If</w:t>
      </w:r>
      <w:r>
        <w:rPr>
          <w:spacing w:val="-1"/>
        </w:rPr>
        <w:t> </w:t>
      </w:r>
      <w:r>
        <w:rPr/>
        <w:t>your</w:t>
      </w:r>
      <w:r>
        <w:rPr>
          <w:spacing w:val="-4"/>
        </w:rPr>
        <w:t> </w:t>
      </w:r>
      <w:r>
        <w:rPr/>
        <w:t>visa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granted,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will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require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visa</w:t>
      </w:r>
      <w:r>
        <w:rPr>
          <w:spacing w:val="-2"/>
        </w:rPr>
        <w:t> </w:t>
      </w:r>
      <w:r>
        <w:rPr/>
        <w:t>label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your</w:t>
      </w:r>
      <w:r>
        <w:rPr>
          <w:spacing w:val="-4"/>
        </w:rPr>
        <w:t> </w:t>
      </w:r>
      <w:r>
        <w:rPr/>
        <w:t>passport,</w:t>
      </w:r>
      <w:r>
        <w:rPr>
          <w:spacing w:val="-2"/>
        </w:rPr>
        <w:t> </w:t>
      </w:r>
      <w:r>
        <w:rPr/>
        <w:t>as</w:t>
      </w:r>
      <w:r>
        <w:rPr>
          <w:spacing w:val="-6"/>
        </w:rPr>
        <w:t> </w:t>
      </w:r>
      <w:r>
        <w:rPr/>
        <w:t>your</w:t>
      </w:r>
      <w:r>
        <w:rPr>
          <w:spacing w:val="-1"/>
        </w:rPr>
        <w:t> </w:t>
      </w:r>
      <w:r>
        <w:rPr/>
        <w:t>visa</w:t>
      </w:r>
      <w:r>
        <w:rPr>
          <w:spacing w:val="-4"/>
        </w:rPr>
        <w:t> </w:t>
      </w:r>
      <w:r>
        <w:rPr/>
        <w:t>details</w:t>
      </w:r>
      <w:r>
        <w:rPr>
          <w:spacing w:val="-3"/>
        </w:rPr>
        <w:t> </w:t>
      </w:r>
      <w:r>
        <w:rPr/>
        <w:t>will</w:t>
      </w:r>
      <w:r>
        <w:rPr>
          <w:spacing w:val="-2"/>
        </w:rPr>
        <w:t> </w:t>
      </w:r>
      <w:r>
        <w:rPr/>
        <w:t>be</w:t>
      </w:r>
      <w:r>
        <w:rPr>
          <w:spacing w:val="-1"/>
        </w:rPr>
        <w:t> </w:t>
      </w:r>
      <w:r>
        <w:rPr/>
        <w:t>stored</w:t>
      </w:r>
      <w:r>
        <w:rPr>
          <w:w w:val="100"/>
        </w:rPr>
        <w:t> </w:t>
      </w:r>
      <w:r>
        <w:rPr/>
        <w:t>electronically. You will receive a grant notification letter via email, which you should take with you to</w:t>
      </w:r>
      <w:r>
        <w:rPr>
          <w:spacing w:val="-34"/>
        </w:rPr>
        <w:t> </w:t>
      </w:r>
      <w:r>
        <w:rPr/>
        <w:t>the</w:t>
      </w:r>
      <w:r>
        <w:rPr>
          <w:w w:val="99"/>
        </w:rPr>
        <w:t> </w:t>
      </w:r>
      <w:r>
        <w:rPr/>
        <w:t>airport along with your passport. You can check your visa conditions before you travel to Australia</w:t>
      </w:r>
      <w:r>
        <w:rPr>
          <w:spacing w:val="-38"/>
        </w:rPr>
        <w:t> </w:t>
      </w:r>
      <w:r>
        <w:rPr/>
        <w:t>using</w:t>
      </w:r>
      <w:r>
        <w:rPr>
          <w:w w:val="99"/>
        </w:rPr>
        <w:t> </w:t>
      </w:r>
      <w:r>
        <w:rPr/>
        <w:t>the Visa Entitlement Verification Online (VEVO) system. </w:t>
      </w:r>
      <w:r>
        <w:rPr>
          <w:rFonts w:ascii="Calibri"/>
          <w:b/>
        </w:rPr>
        <w:t>See</w:t>
      </w:r>
      <w:r>
        <w:rPr/>
        <w:t>:</w:t>
      </w:r>
      <w:r>
        <w:rPr>
          <w:spacing w:val="-32"/>
        </w:rPr>
        <w:t> </w:t>
      </w:r>
      <w:r>
        <w:rPr>
          <w:color w:val="0000FF"/>
          <w:spacing w:val="-32"/>
        </w:rPr>
      </w:r>
      <w:hyperlink r:id="rId13">
        <w:r>
          <w:rPr>
            <w:color w:val="0000FF"/>
            <w:u w:val="single" w:color="0000FF"/>
          </w:rPr>
          <w:t>http://www.homeaffairs.gov.au/vevo</w:t>
        </w:r>
        <w:r>
          <w:rPr>
            <w:color w:val="0000FF"/>
          </w:rPr>
        </w:r>
        <w:r>
          <w:rPr/>
        </w:r>
      </w:hyperlink>
    </w:p>
    <w:p>
      <w:pPr>
        <w:spacing w:line="240" w:lineRule="auto" w:before="9"/>
        <w:rPr>
          <w:rFonts w:ascii="Calibri" w:hAnsi="Calibri" w:cs="Calibri" w:eastAsia="Calibri"/>
          <w:sz w:val="19"/>
          <w:szCs w:val="19"/>
        </w:rPr>
      </w:pPr>
    </w:p>
    <w:p>
      <w:pPr>
        <w:pStyle w:val="Heading1"/>
        <w:spacing w:line="240" w:lineRule="auto" w:before="51"/>
        <w:ind w:right="246"/>
        <w:jc w:val="left"/>
        <w:rPr>
          <w:b w:val="0"/>
          <w:bCs w:val="0"/>
        </w:rPr>
      </w:pPr>
      <w:r>
        <w:rPr/>
        <w:t>How to contact</w:t>
      </w:r>
      <w:r>
        <w:rPr>
          <w:spacing w:val="-5"/>
        </w:rPr>
        <w:t> </w:t>
      </w:r>
      <w:r>
        <w:rPr/>
        <w:t>us</w:t>
      </w:r>
      <w:r>
        <w:rPr>
          <w:b w:val="0"/>
        </w:rPr>
      </w:r>
    </w:p>
    <w:p>
      <w:pPr>
        <w:spacing w:line="240" w:lineRule="auto" w:before="2"/>
        <w:rPr>
          <w:rFonts w:ascii="Calibri" w:hAnsi="Calibri" w:cs="Calibri" w:eastAsia="Calibri"/>
          <w:b/>
          <w:bCs/>
          <w:sz w:val="24"/>
          <w:szCs w:val="24"/>
        </w:rPr>
      </w:pPr>
    </w:p>
    <w:p>
      <w:pPr>
        <w:pStyle w:val="BodyText"/>
        <w:spacing w:line="240" w:lineRule="auto"/>
        <w:ind w:right="246"/>
        <w:jc w:val="left"/>
      </w:pPr>
      <w:r>
        <w:rPr/>
        <w:t>If you have any other questions about this process, please send us an email</w:t>
      </w:r>
      <w:r>
        <w:rPr>
          <w:spacing w:val="-20"/>
        </w:rPr>
        <w:t> </w:t>
      </w:r>
      <w:r>
        <w:rPr/>
        <w:t>at</w:t>
      </w:r>
      <w:r>
        <w:rPr/>
        <w:t> </w:t>
      </w:r>
      <w:r>
        <w:rPr>
          <w:color w:val="0000FF"/>
        </w:rPr>
      </w:r>
      <w:hyperlink r:id="rId12">
        <w:r>
          <w:rPr>
            <w:color w:val="0000FF"/>
            <w:u w:val="single" w:color="0000FF"/>
          </w:rPr>
          <w:t>immigration.pretoria@dfat.gov.au</w:t>
        </w:r>
        <w:r>
          <w:rPr>
            <w:color w:val="0000FF"/>
          </w:rPr>
        </w:r>
      </w:hyperlink>
      <w:r>
        <w:rPr/>
        <w:t>. We respond to all queries within 2 working</w:t>
      </w:r>
      <w:r>
        <w:rPr>
          <w:spacing w:val="-29"/>
        </w:rPr>
        <w:t> </w:t>
      </w:r>
      <w:r>
        <w:rPr/>
        <w:t>days.</w:t>
      </w:r>
    </w:p>
    <w:sectPr>
      <w:pgSz w:w="11910" w:h="16840"/>
      <w:pgMar w:header="0" w:footer="1038" w:top="1320" w:bottom="1220" w:left="58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34.560001pt;margin-top:779.159973pt;width:526.450pt;height:.1pt;mso-position-horizontal-relative:page;mso-position-vertical-relative:page;z-index:-5056" coordorigin="691,15583" coordsize="10529,2">
          <v:shape style="position:absolute;left:691;top:15583;width:10529;height:2" coordorigin="691,15583" coordsize="10529,0" path="m691,15583l11220,15583e" filled="false" stroked="true" strokeweight=".72003pt" strokecolor="#000000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81.779999pt;margin-top:783.424194pt;width:231.8pt;height:10.55pt;mso-position-horizontal-relative:page;mso-position-vertical-relative:page;z-index:-5032" type="#_x0000_t202" filled="false" stroked="false">
          <v:textbox inset="0,0,0,0">
            <w:txbxContent>
              <w:p>
                <w:pPr>
                  <w:spacing w:line="19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7"/>
                    <w:szCs w:val="17"/>
                  </w:rPr>
                </w:pPr>
                <w:r>
                  <w:rPr>
                    <w:rFonts w:ascii="Times New Roman"/>
                    <w:spacing w:val="1"/>
                    <w:w w:val="100"/>
                    <w:sz w:val="17"/>
                  </w:rPr>
                  <w:t>2</w:t>
                </w:r>
                <w:r>
                  <w:rPr>
                    <w:rFonts w:ascii="Times New Roman"/>
                    <w:spacing w:val="-2"/>
                    <w:w w:val="100"/>
                    <w:sz w:val="17"/>
                  </w:rPr>
                  <w:t>9</w:t>
                </w:r>
                <w:r>
                  <w:rPr>
                    <w:rFonts w:ascii="Times New Roman"/>
                    <w:w w:val="100"/>
                    <w:sz w:val="17"/>
                  </w:rPr>
                  <w:t>2</w:t>
                </w:r>
                <w:r>
                  <w:rPr>
                    <w:rFonts w:ascii="Times New Roman"/>
                    <w:spacing w:val="1"/>
                    <w:sz w:val="17"/>
                  </w:rPr>
                  <w:t> </w:t>
                </w:r>
                <w:r>
                  <w:rPr>
                    <w:rFonts w:ascii="Times New Roman"/>
                    <w:spacing w:val="-1"/>
                    <w:w w:val="100"/>
                    <w:sz w:val="17"/>
                  </w:rPr>
                  <w:t>O</w:t>
                </w:r>
                <w:r>
                  <w:rPr>
                    <w:rFonts w:ascii="Times New Roman"/>
                    <w:spacing w:val="-2"/>
                    <w:w w:val="100"/>
                    <w:sz w:val="17"/>
                  </w:rPr>
                  <w:t>r</w:t>
                </w:r>
                <w:r>
                  <w:rPr>
                    <w:rFonts w:ascii="Times New Roman"/>
                    <w:w w:val="100"/>
                    <w:sz w:val="17"/>
                  </w:rPr>
                  <w:t>i</w:t>
                </w:r>
                <w:r>
                  <w:rPr>
                    <w:rFonts w:ascii="Times New Roman"/>
                    <w:spacing w:val="-2"/>
                    <w:w w:val="100"/>
                    <w:sz w:val="17"/>
                  </w:rPr>
                  <w:t>en</w:t>
                </w:r>
                <w:r>
                  <w:rPr>
                    <w:rFonts w:ascii="Times New Roman"/>
                    <w:w w:val="100"/>
                    <w:sz w:val="17"/>
                  </w:rPr>
                  <w:t>t</w:t>
                </w:r>
                <w:r>
                  <w:rPr>
                    <w:rFonts w:ascii="Times New Roman"/>
                    <w:spacing w:val="1"/>
                    <w:sz w:val="17"/>
                  </w:rPr>
                  <w:t> </w:t>
                </w:r>
                <w:r>
                  <w:rPr>
                    <w:rFonts w:ascii="Times New Roman"/>
                    <w:spacing w:val="-2"/>
                    <w:w w:val="100"/>
                    <w:sz w:val="17"/>
                  </w:rPr>
                  <w:t>S</w:t>
                </w:r>
                <w:r>
                  <w:rPr>
                    <w:rFonts w:ascii="Times New Roman"/>
                    <w:w w:val="100"/>
                    <w:sz w:val="17"/>
                  </w:rPr>
                  <w:t>tr</w:t>
                </w:r>
                <w:r>
                  <w:rPr>
                    <w:rFonts w:ascii="Times New Roman"/>
                    <w:spacing w:val="-2"/>
                    <w:w w:val="100"/>
                    <w:sz w:val="17"/>
                  </w:rPr>
                  <w:t>ee</w:t>
                </w:r>
                <w:r>
                  <w:rPr>
                    <w:rFonts w:ascii="Times New Roman"/>
                    <w:w w:val="100"/>
                    <w:sz w:val="17"/>
                  </w:rPr>
                  <w:t>t,</w:t>
                </w:r>
                <w:r>
                  <w:rPr>
                    <w:rFonts w:ascii="Times New Roman"/>
                    <w:spacing w:val="1"/>
                    <w:sz w:val="17"/>
                  </w:rPr>
                  <w:t> </w:t>
                </w:r>
                <w:r>
                  <w:rPr>
                    <w:rFonts w:ascii="Times New Roman"/>
                    <w:spacing w:val="-1"/>
                    <w:w w:val="100"/>
                    <w:sz w:val="17"/>
                  </w:rPr>
                  <w:t>A</w:t>
                </w:r>
                <w:r>
                  <w:rPr>
                    <w:rFonts w:ascii="Times New Roman"/>
                    <w:spacing w:val="-2"/>
                    <w:w w:val="100"/>
                    <w:sz w:val="17"/>
                  </w:rPr>
                  <w:t>r</w:t>
                </w:r>
                <w:r>
                  <w:rPr>
                    <w:rFonts w:ascii="Times New Roman"/>
                    <w:spacing w:val="1"/>
                    <w:w w:val="100"/>
                    <w:sz w:val="17"/>
                  </w:rPr>
                  <w:t>ca</w:t>
                </w:r>
                <w:r>
                  <w:rPr>
                    <w:rFonts w:ascii="Times New Roman"/>
                    <w:spacing w:val="-2"/>
                    <w:w w:val="100"/>
                    <w:sz w:val="17"/>
                  </w:rPr>
                  <w:t>di</w:t>
                </w:r>
                <w:r>
                  <w:rPr>
                    <w:rFonts w:ascii="Times New Roman"/>
                    <w:spacing w:val="1"/>
                    <w:w w:val="100"/>
                    <w:sz w:val="17"/>
                  </w:rPr>
                  <w:t>a</w:t>
                </w:r>
                <w:r>
                  <w:rPr>
                    <w:rFonts w:ascii="Times New Roman"/>
                    <w:w w:val="100"/>
                    <w:sz w:val="17"/>
                  </w:rPr>
                  <w:t>,</w:t>
                </w:r>
                <w:r>
                  <w:rPr>
                    <w:rFonts w:ascii="Times New Roman"/>
                    <w:spacing w:val="-2"/>
                    <w:sz w:val="17"/>
                  </w:rPr>
                  <w:t> </w:t>
                </w:r>
                <w:r>
                  <w:rPr>
                    <w:rFonts w:ascii="Times New Roman"/>
                    <w:spacing w:val="1"/>
                    <w:w w:val="100"/>
                    <w:sz w:val="17"/>
                  </w:rPr>
                  <w:t>P</w:t>
                </w:r>
                <w:r>
                  <w:rPr>
                    <w:rFonts w:ascii="Times New Roman"/>
                    <w:w w:val="100"/>
                    <w:sz w:val="17"/>
                  </w:rPr>
                  <w:t>r</w:t>
                </w:r>
                <w:r>
                  <w:rPr>
                    <w:rFonts w:ascii="Times New Roman"/>
                    <w:spacing w:val="-2"/>
                    <w:w w:val="100"/>
                    <w:sz w:val="17"/>
                  </w:rPr>
                  <w:t>e</w:t>
                </w:r>
                <w:r>
                  <w:rPr>
                    <w:rFonts w:ascii="Times New Roman"/>
                    <w:w w:val="100"/>
                    <w:sz w:val="17"/>
                  </w:rPr>
                  <w:t>t</w:t>
                </w:r>
                <w:r>
                  <w:rPr>
                    <w:rFonts w:ascii="Times New Roman"/>
                    <w:spacing w:val="-2"/>
                    <w:w w:val="100"/>
                    <w:sz w:val="17"/>
                  </w:rPr>
                  <w:t>o</w:t>
                </w:r>
                <w:r>
                  <w:rPr>
                    <w:rFonts w:ascii="Times New Roman"/>
                    <w:w w:val="100"/>
                    <w:sz w:val="17"/>
                  </w:rPr>
                  <w:t>r</w:t>
                </w:r>
                <w:r>
                  <w:rPr>
                    <w:rFonts w:ascii="Times New Roman"/>
                    <w:spacing w:val="-2"/>
                    <w:w w:val="100"/>
                    <w:sz w:val="17"/>
                  </w:rPr>
                  <w:t>i</w:t>
                </w:r>
                <w:r>
                  <w:rPr>
                    <w:rFonts w:ascii="Times New Roman"/>
                    <w:w w:val="100"/>
                    <w:sz w:val="17"/>
                  </w:rPr>
                  <w:t>a</w:t>
                </w:r>
                <w:r>
                  <w:rPr>
                    <w:rFonts w:ascii="Times New Roman"/>
                    <w:spacing w:val="-1"/>
                    <w:sz w:val="17"/>
                  </w:rPr>
                  <w:t> </w:t>
                </w:r>
                <w:r>
                  <w:rPr>
                    <w:rFonts w:ascii="Times New Roman"/>
                    <w:spacing w:val="1"/>
                    <w:w w:val="100"/>
                    <w:sz w:val="17"/>
                  </w:rPr>
                  <w:t>0</w:t>
                </w:r>
                <w:r>
                  <w:rPr>
                    <w:rFonts w:ascii="Times New Roman"/>
                    <w:spacing w:val="-2"/>
                    <w:w w:val="100"/>
                    <w:sz w:val="17"/>
                  </w:rPr>
                  <w:t>08</w:t>
                </w:r>
                <w:r>
                  <w:rPr>
                    <w:rFonts w:ascii="Times New Roman"/>
                    <w:spacing w:val="1"/>
                    <w:w w:val="100"/>
                    <w:sz w:val="17"/>
                  </w:rPr>
                  <w:t>3</w:t>
                </w:r>
                <w:r>
                  <w:rPr>
                    <w:rFonts w:ascii="Times New Roman"/>
                    <w:w w:val="100"/>
                    <w:sz w:val="17"/>
                  </w:rPr>
                  <w:t>,</w:t>
                </w:r>
                <w:r>
                  <w:rPr>
                    <w:rFonts w:ascii="Times New Roman"/>
                    <w:spacing w:val="1"/>
                    <w:sz w:val="17"/>
                  </w:rPr>
                  <w:t> </w:t>
                </w:r>
                <w:r>
                  <w:rPr>
                    <w:rFonts w:ascii="Times New Roman"/>
                    <w:spacing w:val="-1"/>
                    <w:w w:val="100"/>
                    <w:sz w:val="17"/>
                  </w:rPr>
                  <w:t>R</w:t>
                </w:r>
                <w:r>
                  <w:rPr>
                    <w:rFonts w:ascii="Times New Roman"/>
                    <w:spacing w:val="-2"/>
                    <w:w w:val="100"/>
                    <w:sz w:val="17"/>
                  </w:rPr>
                  <w:t>e</w:t>
                </w:r>
                <w:r>
                  <w:rPr>
                    <w:rFonts w:ascii="Times New Roman"/>
                    <w:spacing w:val="1"/>
                    <w:w w:val="100"/>
                    <w:sz w:val="17"/>
                  </w:rPr>
                  <w:t>p</w:t>
                </w:r>
                <w:r>
                  <w:rPr>
                    <w:rFonts w:ascii="Times New Roman"/>
                    <w:spacing w:val="-2"/>
                    <w:w w:val="100"/>
                    <w:sz w:val="17"/>
                  </w:rPr>
                  <w:t>ub</w:t>
                </w:r>
                <w:r>
                  <w:rPr>
                    <w:rFonts w:ascii="Times New Roman"/>
                    <w:w w:val="100"/>
                    <w:sz w:val="17"/>
                  </w:rPr>
                  <w:t>lic</w:t>
                </w:r>
                <w:r>
                  <w:rPr>
                    <w:rFonts w:ascii="Times New Roman"/>
                    <w:spacing w:val="-1"/>
                    <w:sz w:val="17"/>
                  </w:rPr>
                  <w:t> </w:t>
                </w:r>
                <w:r>
                  <w:rPr>
                    <w:rFonts w:ascii="Times New Roman"/>
                    <w:spacing w:val="-2"/>
                    <w:w w:val="100"/>
                    <w:sz w:val="17"/>
                  </w:rPr>
                  <w:t>o</w:t>
                </w:r>
                <w:r>
                  <w:rPr>
                    <w:rFonts w:ascii="Times New Roman"/>
                    <w:w w:val="100"/>
                    <w:sz w:val="17"/>
                  </w:rPr>
                  <w:t>f</w:t>
                </w:r>
                <w:r>
                  <w:rPr>
                    <w:rFonts w:ascii="Times New Roman"/>
                    <w:spacing w:val="1"/>
                    <w:sz w:val="17"/>
                  </w:rPr>
                  <w:t> </w:t>
                </w:r>
                <w:r>
                  <w:rPr>
                    <w:rFonts w:ascii="Times New Roman"/>
                    <w:spacing w:val="-2"/>
                    <w:w w:val="100"/>
                    <w:sz w:val="17"/>
                  </w:rPr>
                  <w:t>Sou</w:t>
                </w:r>
                <w:r>
                  <w:rPr>
                    <w:rFonts w:ascii="Times New Roman"/>
                    <w:w w:val="100"/>
                    <w:sz w:val="17"/>
                  </w:rPr>
                  <w:t>th</w:t>
                </w:r>
                <w:r>
                  <w:rPr>
                    <w:rFonts w:ascii="Times New Roman"/>
                    <w:spacing w:val="-1"/>
                    <w:sz w:val="17"/>
                  </w:rPr>
                  <w:t> </w:t>
                </w:r>
                <w:r>
                  <w:rPr>
                    <w:rFonts w:ascii="Times New Roman"/>
                    <w:spacing w:val="-1"/>
                    <w:w w:val="100"/>
                    <w:sz w:val="17"/>
                  </w:rPr>
                  <w:t>A</w:t>
                </w:r>
                <w:r>
                  <w:rPr>
                    <w:rFonts w:ascii="Times New Roman"/>
                    <w:w w:val="100"/>
                    <w:sz w:val="17"/>
                  </w:rPr>
                  <w:t>fr</w:t>
                </w:r>
                <w:r>
                  <w:rPr>
                    <w:rFonts w:ascii="Times New Roman"/>
                    <w:spacing w:val="-2"/>
                    <w:w w:val="100"/>
                    <w:sz w:val="17"/>
                  </w:rPr>
                  <w:t>i</w:t>
                </w:r>
                <w:r>
                  <w:rPr>
                    <w:rFonts w:ascii="Times New Roman"/>
                    <w:spacing w:val="1"/>
                    <w:w w:val="100"/>
                    <w:sz w:val="17"/>
                  </w:rPr>
                  <w:t>c</w:t>
                </w:r>
                <w:r>
                  <w:rPr>
                    <w:rFonts w:ascii="Times New Roman"/>
                    <w:w w:val="100"/>
                    <w:sz w:val="17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193.089996pt;margin-top:793.144165pt;width:95.5pt;height:10.55pt;mso-position-horizontal-relative:page;mso-position-vertical-relative:page;z-index:-5008" type="#_x0000_t202" filled="false" stroked="false">
          <v:textbox inset="0,0,0,0">
            <w:txbxContent>
              <w:p>
                <w:pPr>
                  <w:spacing w:line="19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7"/>
                    <w:szCs w:val="17"/>
                  </w:rPr>
                </w:pPr>
                <w:r>
                  <w:rPr>
                    <w:rFonts w:ascii="Times New Roman"/>
                    <w:spacing w:val="-1"/>
                    <w:w w:val="100"/>
                    <w:sz w:val="17"/>
                  </w:rPr>
                  <w:t>T</w:t>
                </w:r>
                <w:r>
                  <w:rPr>
                    <w:rFonts w:ascii="Times New Roman"/>
                    <w:spacing w:val="-2"/>
                    <w:w w:val="100"/>
                    <w:sz w:val="17"/>
                  </w:rPr>
                  <w:t>e</w:t>
                </w:r>
                <w:r>
                  <w:rPr>
                    <w:rFonts w:ascii="Times New Roman"/>
                    <w:w w:val="100"/>
                    <w:sz w:val="17"/>
                  </w:rPr>
                  <w:t>l</w:t>
                </w:r>
                <w:r>
                  <w:rPr>
                    <w:rFonts w:ascii="Times New Roman"/>
                    <w:spacing w:val="-2"/>
                    <w:w w:val="100"/>
                    <w:sz w:val="17"/>
                  </w:rPr>
                  <w:t>e</w:t>
                </w:r>
                <w:r>
                  <w:rPr>
                    <w:rFonts w:ascii="Times New Roman"/>
                    <w:spacing w:val="1"/>
                    <w:w w:val="100"/>
                    <w:sz w:val="17"/>
                  </w:rPr>
                  <w:t>p</w:t>
                </w:r>
                <w:r>
                  <w:rPr>
                    <w:rFonts w:ascii="Times New Roman"/>
                    <w:spacing w:val="-2"/>
                    <w:w w:val="100"/>
                    <w:sz w:val="17"/>
                  </w:rPr>
                  <w:t>h</w:t>
                </w:r>
                <w:r>
                  <w:rPr>
                    <w:rFonts w:ascii="Times New Roman"/>
                    <w:spacing w:val="1"/>
                    <w:w w:val="100"/>
                    <w:sz w:val="17"/>
                  </w:rPr>
                  <w:t>o</w:t>
                </w:r>
                <w:r>
                  <w:rPr>
                    <w:rFonts w:ascii="Times New Roman"/>
                    <w:spacing w:val="-2"/>
                    <w:w w:val="100"/>
                    <w:sz w:val="17"/>
                  </w:rPr>
                  <w:t>ne</w:t>
                </w:r>
                <w:r>
                  <w:rPr>
                    <w:rFonts w:ascii="Times New Roman"/>
                    <w:w w:val="100"/>
                    <w:sz w:val="17"/>
                  </w:rPr>
                  <w:t>:</w:t>
                </w:r>
                <w:r>
                  <w:rPr>
                    <w:rFonts w:ascii="Times New Roman"/>
                    <w:spacing w:val="1"/>
                    <w:sz w:val="17"/>
                  </w:rPr>
                  <w:t> </w:t>
                </w:r>
                <w:r>
                  <w:rPr>
                    <w:rFonts w:ascii="Times New Roman"/>
                    <w:spacing w:val="1"/>
                    <w:w w:val="100"/>
                    <w:sz w:val="17"/>
                  </w:rPr>
                  <w:t>2</w:t>
                </w:r>
                <w:r>
                  <w:rPr>
                    <w:rFonts w:ascii="Times New Roman"/>
                    <w:w w:val="100"/>
                    <w:sz w:val="17"/>
                  </w:rPr>
                  <w:t>7</w:t>
                </w:r>
                <w:r>
                  <w:rPr>
                    <w:rFonts w:ascii="Times New Roman"/>
                    <w:spacing w:val="-1"/>
                    <w:sz w:val="17"/>
                  </w:rPr>
                  <w:t> </w:t>
                </w:r>
                <w:r>
                  <w:rPr>
                    <w:rFonts w:ascii="Times New Roman"/>
                    <w:spacing w:val="1"/>
                    <w:w w:val="100"/>
                    <w:sz w:val="17"/>
                  </w:rPr>
                  <w:t>1</w:t>
                </w:r>
                <w:r>
                  <w:rPr>
                    <w:rFonts w:ascii="Times New Roman"/>
                    <w:w w:val="100"/>
                    <w:sz w:val="17"/>
                  </w:rPr>
                  <w:t>2</w:t>
                </w:r>
                <w:r>
                  <w:rPr>
                    <w:rFonts w:ascii="Times New Roman"/>
                    <w:spacing w:val="-1"/>
                    <w:sz w:val="17"/>
                  </w:rPr>
                  <w:t> </w:t>
                </w:r>
                <w:r>
                  <w:rPr>
                    <w:rFonts w:ascii="Times New Roman"/>
                    <w:spacing w:val="-2"/>
                    <w:w w:val="100"/>
                    <w:sz w:val="17"/>
                  </w:rPr>
                  <w:t>4</w:t>
                </w:r>
                <w:r>
                  <w:rPr>
                    <w:rFonts w:ascii="Times New Roman"/>
                    <w:spacing w:val="1"/>
                    <w:w w:val="100"/>
                    <w:sz w:val="17"/>
                  </w:rPr>
                  <w:t>2</w:t>
                </w:r>
                <w:r>
                  <w:rPr>
                    <w:rFonts w:ascii="Times New Roman"/>
                    <w:w w:val="100"/>
                    <w:sz w:val="17"/>
                  </w:rPr>
                  <w:t>3</w:t>
                </w:r>
                <w:r>
                  <w:rPr>
                    <w:rFonts w:ascii="Times New Roman"/>
                    <w:spacing w:val="-1"/>
                    <w:sz w:val="17"/>
                  </w:rPr>
                  <w:t> </w:t>
                </w:r>
                <w:r>
                  <w:rPr>
                    <w:rFonts w:ascii="Times New Roman"/>
                    <w:spacing w:val="-2"/>
                    <w:w w:val="100"/>
                    <w:sz w:val="17"/>
                  </w:rPr>
                  <w:t>6</w:t>
                </w:r>
                <w:r>
                  <w:rPr>
                    <w:rFonts w:ascii="Times New Roman"/>
                    <w:spacing w:val="1"/>
                    <w:w w:val="100"/>
                    <w:sz w:val="17"/>
                  </w:rPr>
                  <w:t>0</w:t>
                </w:r>
                <w:r>
                  <w:rPr>
                    <w:rFonts w:ascii="Times New Roman"/>
                    <w:spacing w:val="-2"/>
                    <w:w w:val="100"/>
                    <w:sz w:val="17"/>
                  </w:rPr>
                  <w:t>0</w:t>
                </w:r>
                <w:r>
                  <w:rPr>
                    <w:rFonts w:ascii="Times New Roman"/>
                    <w:w w:val="100"/>
                    <w:sz w:val="17"/>
                  </w:rPr>
                  <w:t>0</w:t>
                </w:r>
              </w:p>
            </w:txbxContent>
          </v:textbox>
          <w10:wrap type="none"/>
        </v:shape>
      </w:pict>
    </w:r>
    <w:r>
      <w:rPr/>
      <w:pict>
        <v:shape style="position:absolute;margin-left:309.75pt;margin-top:793.144165pt;width:92.5pt;height:10.55pt;mso-position-horizontal-relative:page;mso-position-vertical-relative:page;z-index:-4984" type="#_x0000_t202" filled="false" stroked="false">
          <v:textbox inset="0,0,0,0">
            <w:txbxContent>
              <w:p>
                <w:pPr>
                  <w:spacing w:line="19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7"/>
                    <w:szCs w:val="17"/>
                  </w:rPr>
                </w:pPr>
                <w:r>
                  <w:rPr>
                    <w:rFonts w:ascii="Times New Roman"/>
                    <w:spacing w:val="-2"/>
                    <w:w w:val="100"/>
                    <w:sz w:val="17"/>
                  </w:rPr>
                  <w:t>Fa</w:t>
                </w:r>
                <w:r>
                  <w:rPr>
                    <w:rFonts w:ascii="Times New Roman"/>
                    <w:spacing w:val="1"/>
                    <w:w w:val="100"/>
                    <w:sz w:val="17"/>
                  </w:rPr>
                  <w:t>c</w:t>
                </w:r>
                <w:r>
                  <w:rPr>
                    <w:rFonts w:ascii="Times New Roman"/>
                    <w:spacing w:val="-2"/>
                    <w:w w:val="100"/>
                    <w:sz w:val="17"/>
                  </w:rPr>
                  <w:t>s</w:t>
                </w:r>
                <w:r>
                  <w:rPr>
                    <w:rFonts w:ascii="Times New Roman"/>
                    <w:w w:val="100"/>
                    <w:sz w:val="17"/>
                  </w:rPr>
                  <w:t>i</w:t>
                </w:r>
                <w:r>
                  <w:rPr>
                    <w:rFonts w:ascii="Times New Roman"/>
                    <w:spacing w:val="-3"/>
                    <w:w w:val="100"/>
                    <w:sz w:val="17"/>
                  </w:rPr>
                  <w:t>m</w:t>
                </w:r>
                <w:r>
                  <w:rPr>
                    <w:rFonts w:ascii="Times New Roman"/>
                    <w:w w:val="100"/>
                    <w:sz w:val="17"/>
                  </w:rPr>
                  <w:t>il</w:t>
                </w:r>
                <w:r>
                  <w:rPr>
                    <w:rFonts w:ascii="Times New Roman"/>
                    <w:spacing w:val="-2"/>
                    <w:w w:val="100"/>
                    <w:sz w:val="17"/>
                  </w:rPr>
                  <w:t>e</w:t>
                </w:r>
                <w:r>
                  <w:rPr>
                    <w:rFonts w:ascii="Times New Roman"/>
                    <w:w w:val="100"/>
                    <w:sz w:val="17"/>
                  </w:rPr>
                  <w:t>:</w:t>
                </w:r>
                <w:r>
                  <w:rPr>
                    <w:rFonts w:ascii="Times New Roman"/>
                    <w:spacing w:val="1"/>
                    <w:sz w:val="17"/>
                  </w:rPr>
                  <w:t> </w:t>
                </w:r>
                <w:r>
                  <w:rPr>
                    <w:rFonts w:ascii="Times New Roman"/>
                    <w:spacing w:val="1"/>
                    <w:w w:val="100"/>
                    <w:sz w:val="17"/>
                  </w:rPr>
                  <w:t>2</w:t>
                </w:r>
                <w:r>
                  <w:rPr>
                    <w:rFonts w:ascii="Times New Roman"/>
                    <w:w w:val="100"/>
                    <w:sz w:val="17"/>
                  </w:rPr>
                  <w:t>7</w:t>
                </w:r>
                <w:r>
                  <w:rPr>
                    <w:rFonts w:ascii="Times New Roman"/>
                    <w:spacing w:val="-1"/>
                    <w:sz w:val="17"/>
                  </w:rPr>
                  <w:t> </w:t>
                </w:r>
                <w:r>
                  <w:rPr>
                    <w:rFonts w:ascii="Times New Roman"/>
                    <w:spacing w:val="-2"/>
                    <w:w w:val="100"/>
                    <w:sz w:val="17"/>
                  </w:rPr>
                  <w:t>1</w:t>
                </w:r>
                <w:r>
                  <w:rPr>
                    <w:rFonts w:ascii="Times New Roman"/>
                    <w:w w:val="100"/>
                    <w:sz w:val="17"/>
                  </w:rPr>
                  <w:t>2</w:t>
                </w:r>
                <w:r>
                  <w:rPr>
                    <w:rFonts w:ascii="Times New Roman"/>
                    <w:spacing w:val="-1"/>
                    <w:sz w:val="17"/>
                  </w:rPr>
                  <w:t> </w:t>
                </w:r>
                <w:r>
                  <w:rPr>
                    <w:rFonts w:ascii="Times New Roman"/>
                    <w:spacing w:val="1"/>
                    <w:w w:val="100"/>
                    <w:sz w:val="17"/>
                  </w:rPr>
                  <w:t>3</w:t>
                </w:r>
                <w:r>
                  <w:rPr>
                    <w:rFonts w:ascii="Times New Roman"/>
                    <w:spacing w:val="-2"/>
                    <w:w w:val="100"/>
                    <w:sz w:val="17"/>
                  </w:rPr>
                  <w:t>4</w:t>
                </w:r>
                <w:r>
                  <w:rPr>
                    <w:rFonts w:ascii="Times New Roman"/>
                    <w:w w:val="100"/>
                    <w:sz w:val="17"/>
                  </w:rPr>
                  <w:t>2</w:t>
                </w:r>
                <w:r>
                  <w:rPr>
                    <w:rFonts w:ascii="Times New Roman"/>
                    <w:spacing w:val="-1"/>
                    <w:sz w:val="17"/>
                  </w:rPr>
                  <w:t> </w:t>
                </w:r>
                <w:r>
                  <w:rPr>
                    <w:rFonts w:ascii="Times New Roman"/>
                    <w:spacing w:val="1"/>
                    <w:w w:val="100"/>
                    <w:sz w:val="17"/>
                  </w:rPr>
                  <w:t>4</w:t>
                </w:r>
                <w:r>
                  <w:rPr>
                    <w:rFonts w:ascii="Times New Roman"/>
                    <w:spacing w:val="-2"/>
                    <w:w w:val="100"/>
                    <w:sz w:val="17"/>
                  </w:rPr>
                  <w:t>22</w:t>
                </w:r>
                <w:r>
                  <w:rPr>
                    <w:rFonts w:ascii="Times New Roman"/>
                    <w:w w:val="100"/>
                    <w:sz w:val="17"/>
                  </w:rPr>
                  <w:t>2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ind w:left="860" w:hanging="361"/>
      </w:pPr>
      <w:rPr>
        <w:rFonts w:hint="default" w:ascii="Symbol" w:hAnsi="Symbol" w:eastAsia="Symbol"/>
        <w:w w:val="100"/>
        <w:sz w:val="24"/>
        <w:szCs w:val="24"/>
      </w:rPr>
    </w:lvl>
    <w:lvl w:ilvl="1">
      <w:start w:val="1"/>
      <w:numFmt w:val="bullet"/>
      <w:lvlText w:val="-"/>
      <w:lvlJc w:val="left"/>
      <w:pPr>
        <w:ind w:left="1580" w:hanging="360"/>
      </w:pPr>
      <w:rPr>
        <w:rFonts w:hint="default" w:ascii="Times New Roman" w:hAnsi="Times New Roman" w:eastAsia="Times New Roman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259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1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3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5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7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9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11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"/>
      <w:lvlJc w:val="left"/>
      <w:pPr>
        <w:ind w:left="1100" w:hanging="361"/>
      </w:pPr>
      <w:rPr>
        <w:rFonts w:hint="default" w:ascii="Symbol" w:hAnsi="Symbol" w:eastAsia="Symbol"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ind w:left="3540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367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195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022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50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78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505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333" w:hanging="361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40"/>
    </w:pPr>
    <w:rPr>
      <w:rFonts w:ascii="Calibri" w:hAnsi="Calibri" w:eastAsia="Calibri"/>
      <w:sz w:val="24"/>
      <w:szCs w:val="24"/>
    </w:rPr>
  </w:style>
  <w:style w:styleId="Heading1" w:type="paragraph">
    <w:name w:val="Heading 1"/>
    <w:basedOn w:val="Normal"/>
    <w:uiPriority w:val="1"/>
    <w:qFormat/>
    <w:pPr>
      <w:ind w:left="140"/>
      <w:outlineLvl w:val="1"/>
    </w:pPr>
    <w:rPr>
      <w:rFonts w:ascii="Calibri" w:hAnsi="Calibri" w:eastAsia="Calibri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homeaffairs.gov.au/Trav/Visa-1/600-/Visitor-e600-visa-online-applications" TargetMode="External"/><Relationship Id="rId7" Type="http://schemas.openxmlformats.org/officeDocument/2006/relationships/hyperlink" Target="https://au.tlscontact.com/" TargetMode="External"/><Relationship Id="rId8" Type="http://schemas.openxmlformats.org/officeDocument/2006/relationships/footer" Target="footer1.xml"/><Relationship Id="rId9" Type="http://schemas.openxmlformats.org/officeDocument/2006/relationships/hyperlink" Target="https://au.tlscontact.com/za/jnb/page.php?pid=courier_application" TargetMode="External"/><Relationship Id="rId10" Type="http://schemas.openxmlformats.org/officeDocument/2006/relationships/hyperlink" Target="http://www.border.gov.au/Trav/Visa/Atta" TargetMode="External"/><Relationship Id="rId11" Type="http://schemas.openxmlformats.org/officeDocument/2006/relationships/hyperlink" Target="https://au.tlscontact.com/za/splash.php" TargetMode="External"/><Relationship Id="rId12" Type="http://schemas.openxmlformats.org/officeDocument/2006/relationships/hyperlink" Target="mailto:immigration.pretoria@dfat.gov.au" TargetMode="External"/><Relationship Id="rId13" Type="http://schemas.openxmlformats.org/officeDocument/2006/relationships/hyperlink" Target="http://www.homeaffairs.gov.au/vevo" TargetMode="External"/><Relationship Id="rId14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2018-08-30T12:01:46Z</dcterms:created>
  <dcterms:modified xsi:type="dcterms:W3CDTF">2018-08-30T12:01:46Z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2018-08-01T00:00:00Z</vt:filetime>
  </property>
  <property fmtid="{D5CDD505-2E9C-101B-9397-08002B2CF9AE}" pid="3" name="LastSaved">
    <vt:filetime>2018-08-30T00:00:00Z</vt:filetime>
  </property>
</Properties>
</file>